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5EB4" w14:textId="77777777" w:rsidR="00AC37DE" w:rsidRDefault="00AC37DE" w:rsidP="00CF0D11">
      <w:pPr>
        <w:spacing w:after="287"/>
        <w:ind w:left="2170" w:right="3423" w:hanging="10"/>
        <w:jc w:val="center"/>
        <w:rPr>
          <w:caps/>
          <w:sz w:val="26"/>
        </w:rPr>
      </w:pPr>
    </w:p>
    <w:p w14:paraId="4084D843" w14:textId="77777777" w:rsidR="00AC37DE" w:rsidRDefault="00AC37DE" w:rsidP="00CF0D11">
      <w:pPr>
        <w:spacing w:after="287"/>
        <w:ind w:left="2170" w:right="3423" w:hanging="10"/>
        <w:jc w:val="center"/>
        <w:rPr>
          <w:caps/>
          <w:sz w:val="26"/>
        </w:rPr>
      </w:pPr>
    </w:p>
    <w:p w14:paraId="43695702" w14:textId="77777777" w:rsidR="00AC37DE" w:rsidRDefault="00AC37DE" w:rsidP="00CF0D11">
      <w:pPr>
        <w:spacing w:after="287"/>
        <w:ind w:left="2170" w:right="3423" w:hanging="10"/>
        <w:jc w:val="center"/>
        <w:rPr>
          <w:caps/>
          <w:sz w:val="26"/>
        </w:rPr>
      </w:pPr>
    </w:p>
    <w:p w14:paraId="3B3BCB4F" w14:textId="77777777" w:rsidR="00AC37DE" w:rsidRDefault="00AC37DE" w:rsidP="00CF0D11">
      <w:pPr>
        <w:spacing w:after="287"/>
        <w:ind w:left="2170" w:right="3423" w:hanging="10"/>
        <w:jc w:val="center"/>
        <w:rPr>
          <w:caps/>
          <w:sz w:val="26"/>
        </w:rPr>
      </w:pPr>
    </w:p>
    <w:p w14:paraId="7FF35888" w14:textId="77777777" w:rsidR="0023593C" w:rsidRDefault="00457A1B" w:rsidP="00CF0D11">
      <w:pPr>
        <w:spacing w:after="287"/>
        <w:ind w:left="2170" w:right="3423" w:hanging="10"/>
        <w:jc w:val="center"/>
      </w:pPr>
      <w:r w:rsidRPr="00075C92">
        <w:rPr>
          <w:caps/>
          <w:sz w:val="26"/>
        </w:rPr>
        <w:t xml:space="preserve">Index </w:t>
      </w:r>
      <w:r>
        <w:rPr>
          <w:sz w:val="26"/>
        </w:rPr>
        <w:t>GENERAL</w:t>
      </w:r>
      <w:r w:rsidR="003C5F9D">
        <w:rPr>
          <w:sz w:val="26"/>
        </w:rPr>
        <w:t xml:space="preserve"> </w:t>
      </w:r>
      <w:r>
        <w:rPr>
          <w:sz w:val="26"/>
        </w:rPr>
        <w:t>POLICIES</w:t>
      </w:r>
    </w:p>
    <w:tbl>
      <w:tblPr>
        <w:tblStyle w:val="TableGrid"/>
        <w:tblW w:w="9949" w:type="dxa"/>
        <w:tblInd w:w="-180" w:type="dxa"/>
        <w:tblLook w:val="04A0" w:firstRow="1" w:lastRow="0" w:firstColumn="1" w:lastColumn="0" w:noHBand="0" w:noVBand="1"/>
      </w:tblPr>
      <w:tblGrid>
        <w:gridCol w:w="764"/>
        <w:gridCol w:w="9185"/>
      </w:tblGrid>
      <w:tr w:rsidR="00AC37DE" w14:paraId="618B7F1F" w14:textId="77777777" w:rsidTr="00E672FF">
        <w:trPr>
          <w:trHeight w:val="951"/>
        </w:trPr>
        <w:tc>
          <w:tcPr>
            <w:tcW w:w="764" w:type="dxa"/>
            <w:tcBorders>
              <w:top w:val="nil"/>
              <w:left w:val="nil"/>
              <w:bottom w:val="nil"/>
              <w:right w:val="nil"/>
            </w:tcBorders>
            <w:vAlign w:val="center"/>
          </w:tcPr>
          <w:p w14:paraId="35985A82" w14:textId="77777777" w:rsidR="00AC37DE" w:rsidRDefault="00AC37DE">
            <w:pPr>
              <w:spacing w:line="259" w:lineRule="auto"/>
              <w:ind w:left="764" w:firstLine="0"/>
              <w:jc w:val="left"/>
            </w:pPr>
          </w:p>
          <w:p w14:paraId="30D505DE" w14:textId="77777777" w:rsidR="00AC37DE" w:rsidRPr="00871B79" w:rsidRDefault="00AC37DE" w:rsidP="00871B79">
            <w:pPr>
              <w:ind w:left="723"/>
            </w:pPr>
          </w:p>
        </w:tc>
        <w:tc>
          <w:tcPr>
            <w:tcW w:w="9185" w:type="dxa"/>
            <w:tcBorders>
              <w:top w:val="nil"/>
              <w:left w:val="nil"/>
              <w:bottom w:val="nil"/>
              <w:right w:val="nil"/>
            </w:tcBorders>
            <w:vAlign w:val="center"/>
          </w:tcPr>
          <w:tbl>
            <w:tblPr>
              <w:tblStyle w:val="TableGrid0"/>
              <w:tblW w:w="9175" w:type="dxa"/>
              <w:tblLook w:val="04A0" w:firstRow="1" w:lastRow="0" w:firstColumn="1" w:lastColumn="0" w:noHBand="0" w:noVBand="1"/>
            </w:tblPr>
            <w:tblGrid>
              <w:gridCol w:w="2589"/>
              <w:gridCol w:w="6586"/>
            </w:tblGrid>
            <w:tr w:rsidR="00AC37DE" w14:paraId="2219A3C4" w14:textId="77777777" w:rsidTr="00931670">
              <w:tc>
                <w:tcPr>
                  <w:tcW w:w="2589" w:type="dxa"/>
                </w:tcPr>
                <w:p w14:paraId="774EEAEA" w14:textId="77777777" w:rsidR="00AC37DE" w:rsidRDefault="00AC37DE" w:rsidP="00931670">
                  <w:pPr>
                    <w:ind w:left="0" w:firstLine="0"/>
                    <w:rPr>
                      <w:sz w:val="26"/>
                    </w:rPr>
                  </w:pPr>
                  <w:r>
                    <w:rPr>
                      <w:sz w:val="26"/>
                    </w:rPr>
                    <w:t>Policy Number</w:t>
                  </w:r>
                </w:p>
              </w:tc>
              <w:tc>
                <w:tcPr>
                  <w:tcW w:w="6586" w:type="dxa"/>
                </w:tcPr>
                <w:p w14:paraId="299707F9" w14:textId="77777777" w:rsidR="00AC37DE" w:rsidRDefault="00AC37DE" w:rsidP="00931670">
                  <w:pPr>
                    <w:ind w:left="0" w:firstLine="0"/>
                    <w:rPr>
                      <w:sz w:val="26"/>
                    </w:rPr>
                  </w:pPr>
                  <w:r>
                    <w:rPr>
                      <w:sz w:val="26"/>
                    </w:rPr>
                    <w:t>Subject</w:t>
                  </w:r>
                </w:p>
              </w:tc>
            </w:tr>
            <w:tr w:rsidR="00AC37DE" w14:paraId="1033D6A4" w14:textId="77777777" w:rsidTr="00931670">
              <w:tc>
                <w:tcPr>
                  <w:tcW w:w="2589" w:type="dxa"/>
                </w:tcPr>
                <w:p w14:paraId="4CAC548B" w14:textId="77777777" w:rsidR="00AC37DE" w:rsidRDefault="00AC37DE" w:rsidP="00931670">
                  <w:pPr>
                    <w:ind w:left="0" w:firstLine="0"/>
                    <w:rPr>
                      <w:sz w:val="26"/>
                    </w:rPr>
                  </w:pPr>
                  <w:r>
                    <w:rPr>
                      <w:sz w:val="26"/>
                    </w:rPr>
                    <w:t>1</w:t>
                  </w:r>
                </w:p>
              </w:tc>
              <w:tc>
                <w:tcPr>
                  <w:tcW w:w="6586" w:type="dxa"/>
                </w:tcPr>
                <w:p w14:paraId="0A343722" w14:textId="77777777" w:rsidR="00AC37DE" w:rsidRDefault="00AC37DE" w:rsidP="00931670">
                  <w:pPr>
                    <w:ind w:left="0" w:firstLine="0"/>
                    <w:rPr>
                      <w:sz w:val="26"/>
                    </w:rPr>
                  </w:pPr>
                  <w:r>
                    <w:rPr>
                      <w:sz w:val="26"/>
                    </w:rPr>
                    <w:t>Membership</w:t>
                  </w:r>
                </w:p>
              </w:tc>
            </w:tr>
            <w:tr w:rsidR="00AC37DE" w14:paraId="2327D887" w14:textId="77777777" w:rsidTr="00931670">
              <w:tc>
                <w:tcPr>
                  <w:tcW w:w="2589" w:type="dxa"/>
                </w:tcPr>
                <w:p w14:paraId="2FBE0967" w14:textId="77777777" w:rsidR="00AC37DE" w:rsidRDefault="00AC37DE" w:rsidP="00931670">
                  <w:pPr>
                    <w:ind w:left="0" w:firstLine="0"/>
                    <w:rPr>
                      <w:sz w:val="26"/>
                    </w:rPr>
                  </w:pPr>
                  <w:r>
                    <w:rPr>
                      <w:sz w:val="26"/>
                    </w:rPr>
                    <w:t>2</w:t>
                  </w:r>
                </w:p>
              </w:tc>
              <w:tc>
                <w:tcPr>
                  <w:tcW w:w="6586" w:type="dxa"/>
                </w:tcPr>
                <w:p w14:paraId="287B7442" w14:textId="77777777" w:rsidR="00AC37DE" w:rsidRDefault="00AC37DE" w:rsidP="00931670">
                  <w:pPr>
                    <w:ind w:left="0" w:firstLine="0"/>
                    <w:rPr>
                      <w:sz w:val="26"/>
                    </w:rPr>
                  </w:pPr>
                  <w:r>
                    <w:rPr>
                      <w:sz w:val="26"/>
                    </w:rPr>
                    <w:t>Meters</w:t>
                  </w:r>
                </w:p>
              </w:tc>
            </w:tr>
            <w:tr w:rsidR="00AC37DE" w14:paraId="00AC138B" w14:textId="77777777" w:rsidTr="00931670">
              <w:tc>
                <w:tcPr>
                  <w:tcW w:w="2589" w:type="dxa"/>
                </w:tcPr>
                <w:p w14:paraId="4AAA70A2" w14:textId="77777777" w:rsidR="00AC37DE" w:rsidRDefault="00AC37DE" w:rsidP="00931670">
                  <w:pPr>
                    <w:ind w:left="0" w:firstLine="0"/>
                    <w:rPr>
                      <w:sz w:val="26"/>
                    </w:rPr>
                  </w:pPr>
                  <w:r>
                    <w:rPr>
                      <w:sz w:val="26"/>
                    </w:rPr>
                    <w:t>3</w:t>
                  </w:r>
                </w:p>
              </w:tc>
              <w:tc>
                <w:tcPr>
                  <w:tcW w:w="6586" w:type="dxa"/>
                </w:tcPr>
                <w:p w14:paraId="07AFDC88" w14:textId="77777777" w:rsidR="00AC37DE" w:rsidRDefault="00AC37DE" w:rsidP="00931670">
                  <w:pPr>
                    <w:ind w:left="0" w:firstLine="0"/>
                    <w:rPr>
                      <w:sz w:val="26"/>
                    </w:rPr>
                  </w:pPr>
                  <w:r>
                    <w:rPr>
                      <w:sz w:val="26"/>
                    </w:rPr>
                    <w:t>Billing, Collections, Delinquencies and Disconnections</w:t>
                  </w:r>
                </w:p>
              </w:tc>
            </w:tr>
            <w:tr w:rsidR="00AC37DE" w14:paraId="41B9DDF8" w14:textId="77777777" w:rsidTr="00931670">
              <w:tc>
                <w:tcPr>
                  <w:tcW w:w="2589" w:type="dxa"/>
                </w:tcPr>
                <w:p w14:paraId="64766F92" w14:textId="77777777" w:rsidR="00AC37DE" w:rsidRDefault="00AC37DE" w:rsidP="00931670">
                  <w:pPr>
                    <w:ind w:left="0" w:firstLine="0"/>
                    <w:rPr>
                      <w:sz w:val="26"/>
                    </w:rPr>
                  </w:pPr>
                  <w:r>
                    <w:rPr>
                      <w:sz w:val="26"/>
                    </w:rPr>
                    <w:t>4</w:t>
                  </w:r>
                </w:p>
              </w:tc>
              <w:tc>
                <w:tcPr>
                  <w:tcW w:w="6586" w:type="dxa"/>
                </w:tcPr>
                <w:p w14:paraId="2EA31719" w14:textId="77777777" w:rsidR="00AC37DE" w:rsidRDefault="00AC37DE" w:rsidP="00931670">
                  <w:pPr>
                    <w:ind w:left="0" w:firstLine="0"/>
                    <w:rPr>
                      <w:sz w:val="26"/>
                    </w:rPr>
                  </w:pPr>
                  <w:r>
                    <w:rPr>
                      <w:sz w:val="26"/>
                    </w:rPr>
                    <w:t>Service Calls</w:t>
                  </w:r>
                </w:p>
              </w:tc>
            </w:tr>
            <w:tr w:rsidR="00AC37DE" w14:paraId="3A8B93CD" w14:textId="77777777" w:rsidTr="00931670">
              <w:tc>
                <w:tcPr>
                  <w:tcW w:w="2589" w:type="dxa"/>
                </w:tcPr>
                <w:p w14:paraId="12853C4D" w14:textId="77777777" w:rsidR="00AC37DE" w:rsidRDefault="00AC37DE" w:rsidP="00931670">
                  <w:pPr>
                    <w:ind w:left="0" w:firstLine="0"/>
                    <w:rPr>
                      <w:sz w:val="26"/>
                    </w:rPr>
                  </w:pPr>
                  <w:r>
                    <w:rPr>
                      <w:sz w:val="26"/>
                    </w:rPr>
                    <w:t>5</w:t>
                  </w:r>
                </w:p>
              </w:tc>
              <w:tc>
                <w:tcPr>
                  <w:tcW w:w="6586" w:type="dxa"/>
                </w:tcPr>
                <w:p w14:paraId="1C671B35" w14:textId="7AC592F2" w:rsidR="00AC37DE" w:rsidRDefault="0048446B" w:rsidP="00931670">
                  <w:pPr>
                    <w:ind w:left="0" w:firstLine="0"/>
                    <w:rPr>
                      <w:sz w:val="26"/>
                    </w:rPr>
                  </w:pPr>
                  <w:r>
                    <w:rPr>
                      <w:sz w:val="26"/>
                    </w:rPr>
                    <w:t>Rate Schedule</w:t>
                  </w:r>
                </w:p>
              </w:tc>
            </w:tr>
            <w:tr w:rsidR="00AC37DE" w14:paraId="1807AD0A" w14:textId="77777777" w:rsidTr="00931670">
              <w:tc>
                <w:tcPr>
                  <w:tcW w:w="2589" w:type="dxa"/>
                </w:tcPr>
                <w:p w14:paraId="17B1E742" w14:textId="77777777" w:rsidR="00AC37DE" w:rsidRDefault="00AC37DE" w:rsidP="00931670">
                  <w:pPr>
                    <w:ind w:left="0" w:firstLine="0"/>
                    <w:rPr>
                      <w:sz w:val="26"/>
                    </w:rPr>
                  </w:pPr>
                  <w:r>
                    <w:rPr>
                      <w:sz w:val="26"/>
                    </w:rPr>
                    <w:t>6</w:t>
                  </w:r>
                </w:p>
              </w:tc>
              <w:tc>
                <w:tcPr>
                  <w:tcW w:w="6586" w:type="dxa"/>
                </w:tcPr>
                <w:p w14:paraId="1F0182E7" w14:textId="0CE4C04A" w:rsidR="00AC37DE" w:rsidRDefault="00182592" w:rsidP="00931670">
                  <w:pPr>
                    <w:ind w:left="0" w:firstLine="0"/>
                    <w:rPr>
                      <w:sz w:val="26"/>
                    </w:rPr>
                  </w:pPr>
                  <w:r>
                    <w:rPr>
                      <w:sz w:val="26"/>
                    </w:rPr>
                    <w:t>Customers / Developers</w:t>
                  </w:r>
                </w:p>
              </w:tc>
            </w:tr>
            <w:tr w:rsidR="00AC37DE" w14:paraId="1C5187C4" w14:textId="77777777" w:rsidTr="00931670">
              <w:tc>
                <w:tcPr>
                  <w:tcW w:w="2589" w:type="dxa"/>
                </w:tcPr>
                <w:p w14:paraId="7986194B" w14:textId="77777777" w:rsidR="00AC37DE" w:rsidRDefault="00AC37DE" w:rsidP="00931670">
                  <w:pPr>
                    <w:ind w:left="0" w:firstLine="0"/>
                    <w:rPr>
                      <w:sz w:val="26"/>
                    </w:rPr>
                  </w:pPr>
                  <w:r>
                    <w:rPr>
                      <w:sz w:val="26"/>
                    </w:rPr>
                    <w:t>7</w:t>
                  </w:r>
                </w:p>
              </w:tc>
              <w:tc>
                <w:tcPr>
                  <w:tcW w:w="6586" w:type="dxa"/>
                </w:tcPr>
                <w:p w14:paraId="28854916" w14:textId="74A9DB29" w:rsidR="00AC37DE" w:rsidRDefault="0048446B" w:rsidP="00931670">
                  <w:pPr>
                    <w:ind w:left="0" w:firstLine="0"/>
                    <w:rPr>
                      <w:sz w:val="26"/>
                    </w:rPr>
                  </w:pPr>
                  <w:r w:rsidRPr="0048446B">
                    <w:rPr>
                      <w:sz w:val="26"/>
                    </w:rPr>
                    <w:t>Directors Compensation &amp; Travel</w:t>
                  </w:r>
                </w:p>
              </w:tc>
            </w:tr>
            <w:tr w:rsidR="00AC37DE" w14:paraId="73485AF0" w14:textId="77777777" w:rsidTr="00931670">
              <w:tc>
                <w:tcPr>
                  <w:tcW w:w="2589" w:type="dxa"/>
                </w:tcPr>
                <w:p w14:paraId="7ED23B92" w14:textId="77777777" w:rsidR="00AC37DE" w:rsidRDefault="00AC37DE" w:rsidP="00931670">
                  <w:pPr>
                    <w:ind w:left="0" w:firstLine="0"/>
                    <w:rPr>
                      <w:sz w:val="26"/>
                    </w:rPr>
                  </w:pPr>
                  <w:r>
                    <w:rPr>
                      <w:sz w:val="26"/>
                    </w:rPr>
                    <w:t>8</w:t>
                  </w:r>
                </w:p>
              </w:tc>
              <w:tc>
                <w:tcPr>
                  <w:tcW w:w="6586" w:type="dxa"/>
                </w:tcPr>
                <w:p w14:paraId="62445A48" w14:textId="688C8877" w:rsidR="00AC37DE" w:rsidRDefault="0048446B" w:rsidP="00931670">
                  <w:pPr>
                    <w:ind w:left="0" w:firstLine="0"/>
                    <w:rPr>
                      <w:sz w:val="26"/>
                    </w:rPr>
                  </w:pPr>
                  <w:r w:rsidRPr="0048446B">
                    <w:rPr>
                      <w:sz w:val="26"/>
                    </w:rPr>
                    <w:t>Main Distribution Line Extensions</w:t>
                  </w:r>
                </w:p>
              </w:tc>
            </w:tr>
            <w:tr w:rsidR="00AC37DE" w14:paraId="489FCEF7" w14:textId="77777777" w:rsidTr="00931670">
              <w:tc>
                <w:tcPr>
                  <w:tcW w:w="2589" w:type="dxa"/>
                </w:tcPr>
                <w:p w14:paraId="39D5A0C6" w14:textId="77777777" w:rsidR="00AC37DE" w:rsidRDefault="00AC37DE" w:rsidP="00931670">
                  <w:pPr>
                    <w:ind w:left="0" w:firstLine="0"/>
                    <w:rPr>
                      <w:sz w:val="26"/>
                    </w:rPr>
                  </w:pPr>
                  <w:r>
                    <w:rPr>
                      <w:sz w:val="26"/>
                    </w:rPr>
                    <w:t>9</w:t>
                  </w:r>
                </w:p>
              </w:tc>
              <w:tc>
                <w:tcPr>
                  <w:tcW w:w="6586" w:type="dxa"/>
                </w:tcPr>
                <w:p w14:paraId="5385A1DF" w14:textId="5F9E1BED" w:rsidR="00AC37DE" w:rsidRDefault="0048446B" w:rsidP="00931670">
                  <w:pPr>
                    <w:ind w:left="0" w:firstLine="0"/>
                    <w:rPr>
                      <w:sz w:val="26"/>
                    </w:rPr>
                  </w:pPr>
                  <w:r w:rsidRPr="0048446B">
                    <w:rPr>
                      <w:sz w:val="26"/>
                    </w:rPr>
                    <w:t>Contractors</w:t>
                  </w:r>
                </w:p>
              </w:tc>
            </w:tr>
            <w:tr w:rsidR="00AC37DE" w14:paraId="50972857" w14:textId="77777777" w:rsidTr="00931670">
              <w:tc>
                <w:tcPr>
                  <w:tcW w:w="2589" w:type="dxa"/>
                </w:tcPr>
                <w:p w14:paraId="35D3A33C" w14:textId="065B8867" w:rsidR="00AC37DE" w:rsidRDefault="00852CF2" w:rsidP="00931670">
                  <w:pPr>
                    <w:ind w:left="0" w:firstLine="0"/>
                    <w:rPr>
                      <w:sz w:val="26"/>
                    </w:rPr>
                  </w:pPr>
                  <w:r>
                    <w:rPr>
                      <w:sz w:val="26"/>
                    </w:rPr>
                    <w:t>10</w:t>
                  </w:r>
                </w:p>
              </w:tc>
              <w:tc>
                <w:tcPr>
                  <w:tcW w:w="6586" w:type="dxa"/>
                </w:tcPr>
                <w:p w14:paraId="132A15E8" w14:textId="35E1C5A2" w:rsidR="00AC37DE" w:rsidRDefault="00D126E2" w:rsidP="00931670">
                  <w:pPr>
                    <w:ind w:left="0" w:firstLine="0"/>
                    <w:rPr>
                      <w:sz w:val="26"/>
                    </w:rPr>
                  </w:pPr>
                  <w:r>
                    <w:rPr>
                      <w:sz w:val="26"/>
                    </w:rPr>
                    <w:t>Meter Inspection Policy</w:t>
                  </w:r>
                </w:p>
              </w:tc>
            </w:tr>
            <w:tr w:rsidR="00AC37DE" w14:paraId="225F7191" w14:textId="77777777" w:rsidTr="00931670">
              <w:tc>
                <w:tcPr>
                  <w:tcW w:w="2589" w:type="dxa"/>
                </w:tcPr>
                <w:p w14:paraId="51F3813F" w14:textId="122D6FF1" w:rsidR="00AC37DE" w:rsidRDefault="002419A7" w:rsidP="00931670">
                  <w:pPr>
                    <w:ind w:left="0" w:firstLine="0"/>
                    <w:rPr>
                      <w:sz w:val="26"/>
                    </w:rPr>
                  </w:pPr>
                  <w:r>
                    <w:rPr>
                      <w:sz w:val="26"/>
                    </w:rPr>
                    <w:t>11</w:t>
                  </w:r>
                </w:p>
              </w:tc>
              <w:tc>
                <w:tcPr>
                  <w:tcW w:w="6586" w:type="dxa"/>
                </w:tcPr>
                <w:p w14:paraId="05B24075" w14:textId="0AD0EB9D" w:rsidR="00AC37DE" w:rsidRDefault="002419A7" w:rsidP="00931670">
                  <w:pPr>
                    <w:ind w:left="0" w:firstLine="0"/>
                    <w:rPr>
                      <w:sz w:val="26"/>
                    </w:rPr>
                  </w:pPr>
                  <w:r>
                    <w:rPr>
                      <w:sz w:val="26"/>
                    </w:rPr>
                    <w:t>Capitalization Policy</w:t>
                  </w:r>
                </w:p>
              </w:tc>
            </w:tr>
            <w:tr w:rsidR="00AC37DE" w14:paraId="44583351" w14:textId="77777777" w:rsidTr="00931670">
              <w:tc>
                <w:tcPr>
                  <w:tcW w:w="2589" w:type="dxa"/>
                </w:tcPr>
                <w:p w14:paraId="42948FD5" w14:textId="5AEA73D9" w:rsidR="00AC37DE" w:rsidRDefault="00AC37DE" w:rsidP="00931670">
                  <w:pPr>
                    <w:ind w:left="0" w:firstLine="0"/>
                    <w:rPr>
                      <w:sz w:val="26"/>
                    </w:rPr>
                  </w:pPr>
                </w:p>
              </w:tc>
              <w:tc>
                <w:tcPr>
                  <w:tcW w:w="6586" w:type="dxa"/>
                </w:tcPr>
                <w:p w14:paraId="585EB525" w14:textId="55C1EFAD" w:rsidR="00AC37DE" w:rsidRDefault="002419A7" w:rsidP="00931670">
                  <w:pPr>
                    <w:ind w:left="0" w:firstLine="0"/>
                    <w:rPr>
                      <w:sz w:val="26"/>
                    </w:rPr>
                  </w:pPr>
                  <w:r>
                    <w:rPr>
                      <w:sz w:val="26"/>
                    </w:rPr>
                    <w:t>Schedule A</w:t>
                  </w:r>
                </w:p>
              </w:tc>
            </w:tr>
            <w:tr w:rsidR="00AC37DE" w14:paraId="3504BE4A" w14:textId="77777777" w:rsidTr="00931670">
              <w:tc>
                <w:tcPr>
                  <w:tcW w:w="2589" w:type="dxa"/>
                </w:tcPr>
                <w:p w14:paraId="06B59354" w14:textId="77777777" w:rsidR="00AC37DE" w:rsidRDefault="00AC37DE" w:rsidP="00931670">
                  <w:pPr>
                    <w:ind w:left="0" w:firstLine="0"/>
                    <w:rPr>
                      <w:sz w:val="26"/>
                    </w:rPr>
                  </w:pPr>
                </w:p>
              </w:tc>
              <w:tc>
                <w:tcPr>
                  <w:tcW w:w="6586" w:type="dxa"/>
                </w:tcPr>
                <w:p w14:paraId="7EE1BC60" w14:textId="6944343D" w:rsidR="00AC37DE" w:rsidRDefault="00AC37DE" w:rsidP="00931670">
                  <w:pPr>
                    <w:ind w:left="0" w:firstLine="0"/>
                    <w:rPr>
                      <w:sz w:val="26"/>
                    </w:rPr>
                  </w:pPr>
                </w:p>
              </w:tc>
            </w:tr>
          </w:tbl>
          <w:p w14:paraId="1204E9D6" w14:textId="77777777" w:rsidR="00AC37DE" w:rsidRDefault="00AC37DE">
            <w:pPr>
              <w:spacing w:line="259" w:lineRule="auto"/>
              <w:ind w:left="0" w:right="1167" w:firstLine="0"/>
              <w:jc w:val="left"/>
            </w:pPr>
          </w:p>
        </w:tc>
      </w:tr>
      <w:tr w:rsidR="00AC37DE" w14:paraId="6D357743" w14:textId="77777777" w:rsidTr="00E672FF">
        <w:trPr>
          <w:trHeight w:val="553"/>
        </w:trPr>
        <w:tc>
          <w:tcPr>
            <w:tcW w:w="764" w:type="dxa"/>
            <w:tcBorders>
              <w:top w:val="nil"/>
              <w:left w:val="nil"/>
              <w:bottom w:val="nil"/>
              <w:right w:val="nil"/>
            </w:tcBorders>
            <w:vAlign w:val="center"/>
          </w:tcPr>
          <w:p w14:paraId="3F98B3EF" w14:textId="77777777" w:rsidR="00AC37DE" w:rsidRDefault="00AC37DE">
            <w:pPr>
              <w:spacing w:line="259" w:lineRule="auto"/>
              <w:ind w:left="720" w:firstLine="0"/>
              <w:jc w:val="left"/>
            </w:pPr>
          </w:p>
        </w:tc>
        <w:tc>
          <w:tcPr>
            <w:tcW w:w="9185" w:type="dxa"/>
            <w:tcBorders>
              <w:top w:val="nil"/>
              <w:left w:val="nil"/>
              <w:bottom w:val="nil"/>
              <w:right w:val="nil"/>
            </w:tcBorders>
            <w:vAlign w:val="center"/>
          </w:tcPr>
          <w:p w14:paraId="603BB256" w14:textId="77777777" w:rsidR="00AC37DE" w:rsidRDefault="00AC37DE">
            <w:pPr>
              <w:spacing w:line="259" w:lineRule="auto"/>
              <w:ind w:left="0" w:firstLine="0"/>
              <w:jc w:val="left"/>
            </w:pPr>
          </w:p>
        </w:tc>
      </w:tr>
      <w:tr w:rsidR="00AC37DE" w14:paraId="6B79128C" w14:textId="77777777" w:rsidTr="00E672FF">
        <w:trPr>
          <w:trHeight w:val="817"/>
        </w:trPr>
        <w:tc>
          <w:tcPr>
            <w:tcW w:w="764" w:type="dxa"/>
            <w:tcBorders>
              <w:top w:val="nil"/>
              <w:left w:val="nil"/>
              <w:bottom w:val="nil"/>
              <w:right w:val="nil"/>
            </w:tcBorders>
            <w:vAlign w:val="bottom"/>
          </w:tcPr>
          <w:p w14:paraId="372D465E" w14:textId="77777777" w:rsidR="00AC37DE" w:rsidRDefault="00AC37DE">
            <w:pPr>
              <w:spacing w:line="259" w:lineRule="auto"/>
              <w:ind w:left="720" w:firstLine="0"/>
              <w:jc w:val="left"/>
            </w:pPr>
          </w:p>
        </w:tc>
        <w:tc>
          <w:tcPr>
            <w:tcW w:w="9185" w:type="dxa"/>
            <w:tcBorders>
              <w:top w:val="nil"/>
              <w:left w:val="nil"/>
              <w:bottom w:val="nil"/>
              <w:right w:val="nil"/>
            </w:tcBorders>
            <w:vAlign w:val="bottom"/>
          </w:tcPr>
          <w:p w14:paraId="5EF155E5" w14:textId="77777777" w:rsidR="00AC37DE" w:rsidRDefault="00AC37DE">
            <w:pPr>
              <w:spacing w:line="259" w:lineRule="auto"/>
              <w:ind w:left="0" w:firstLine="7"/>
            </w:pPr>
          </w:p>
        </w:tc>
      </w:tr>
      <w:tr w:rsidR="00AC37DE" w14:paraId="6A7AD944" w14:textId="77777777" w:rsidTr="00E672FF">
        <w:trPr>
          <w:trHeight w:val="563"/>
        </w:trPr>
        <w:tc>
          <w:tcPr>
            <w:tcW w:w="764" w:type="dxa"/>
            <w:tcBorders>
              <w:top w:val="nil"/>
              <w:left w:val="nil"/>
              <w:bottom w:val="nil"/>
              <w:right w:val="nil"/>
            </w:tcBorders>
            <w:vAlign w:val="center"/>
          </w:tcPr>
          <w:p w14:paraId="1EC97554" w14:textId="77777777" w:rsidR="00AC37DE" w:rsidRDefault="00AC37DE">
            <w:pPr>
              <w:spacing w:line="259" w:lineRule="auto"/>
              <w:ind w:left="720" w:firstLine="0"/>
              <w:jc w:val="left"/>
            </w:pPr>
          </w:p>
        </w:tc>
        <w:tc>
          <w:tcPr>
            <w:tcW w:w="9185" w:type="dxa"/>
            <w:tcBorders>
              <w:top w:val="nil"/>
              <w:left w:val="nil"/>
              <w:bottom w:val="nil"/>
              <w:right w:val="nil"/>
            </w:tcBorders>
            <w:vAlign w:val="center"/>
          </w:tcPr>
          <w:p w14:paraId="31A6E3B8" w14:textId="77777777" w:rsidR="00AC37DE" w:rsidRDefault="00AC37DE">
            <w:pPr>
              <w:spacing w:line="259" w:lineRule="auto"/>
              <w:ind w:left="7" w:firstLine="0"/>
              <w:jc w:val="left"/>
            </w:pPr>
          </w:p>
        </w:tc>
      </w:tr>
      <w:tr w:rsidR="00AC37DE" w14:paraId="7F41D9D4" w14:textId="77777777" w:rsidTr="00E672FF">
        <w:trPr>
          <w:trHeight w:val="558"/>
        </w:trPr>
        <w:tc>
          <w:tcPr>
            <w:tcW w:w="764" w:type="dxa"/>
            <w:tcBorders>
              <w:top w:val="nil"/>
              <w:left w:val="nil"/>
              <w:bottom w:val="nil"/>
              <w:right w:val="nil"/>
            </w:tcBorders>
            <w:vAlign w:val="center"/>
          </w:tcPr>
          <w:p w14:paraId="05EDF43A" w14:textId="77777777" w:rsidR="00AC37DE" w:rsidRDefault="00AC37DE">
            <w:pPr>
              <w:spacing w:line="259" w:lineRule="auto"/>
              <w:ind w:left="728" w:firstLine="0"/>
              <w:jc w:val="left"/>
            </w:pPr>
          </w:p>
        </w:tc>
        <w:tc>
          <w:tcPr>
            <w:tcW w:w="9185" w:type="dxa"/>
            <w:tcBorders>
              <w:top w:val="nil"/>
              <w:left w:val="nil"/>
              <w:bottom w:val="nil"/>
              <w:right w:val="nil"/>
            </w:tcBorders>
            <w:vAlign w:val="center"/>
          </w:tcPr>
          <w:p w14:paraId="14BF057A" w14:textId="77777777" w:rsidR="00AC37DE" w:rsidRDefault="00AC37DE">
            <w:pPr>
              <w:spacing w:line="259" w:lineRule="auto"/>
              <w:ind w:left="7" w:firstLine="0"/>
              <w:jc w:val="left"/>
            </w:pPr>
          </w:p>
        </w:tc>
      </w:tr>
      <w:tr w:rsidR="00AC37DE" w14:paraId="54781EDD" w14:textId="77777777" w:rsidTr="00E672FF">
        <w:trPr>
          <w:trHeight w:val="550"/>
        </w:trPr>
        <w:tc>
          <w:tcPr>
            <w:tcW w:w="764" w:type="dxa"/>
            <w:tcBorders>
              <w:top w:val="nil"/>
              <w:left w:val="nil"/>
              <w:bottom w:val="nil"/>
              <w:right w:val="nil"/>
            </w:tcBorders>
            <w:vAlign w:val="center"/>
          </w:tcPr>
          <w:p w14:paraId="1C4EA948" w14:textId="77777777" w:rsidR="00AC37DE" w:rsidRDefault="00AC37DE">
            <w:pPr>
              <w:spacing w:line="259" w:lineRule="auto"/>
              <w:ind w:left="728" w:firstLine="0"/>
              <w:jc w:val="left"/>
            </w:pPr>
          </w:p>
        </w:tc>
        <w:tc>
          <w:tcPr>
            <w:tcW w:w="9185" w:type="dxa"/>
            <w:tcBorders>
              <w:top w:val="nil"/>
              <w:left w:val="nil"/>
              <w:bottom w:val="nil"/>
              <w:right w:val="nil"/>
            </w:tcBorders>
            <w:vAlign w:val="center"/>
          </w:tcPr>
          <w:p w14:paraId="10C0EE06" w14:textId="77777777" w:rsidR="00AC37DE" w:rsidRDefault="00AC37DE">
            <w:pPr>
              <w:spacing w:line="259" w:lineRule="auto"/>
              <w:ind w:left="14" w:firstLine="0"/>
              <w:jc w:val="left"/>
            </w:pPr>
          </w:p>
        </w:tc>
      </w:tr>
      <w:tr w:rsidR="00AC37DE" w:rsidRPr="006C56DE" w14:paraId="2DBC630B" w14:textId="77777777" w:rsidTr="00E672FF">
        <w:trPr>
          <w:trHeight w:val="554"/>
        </w:trPr>
        <w:tc>
          <w:tcPr>
            <w:tcW w:w="764" w:type="dxa"/>
            <w:tcBorders>
              <w:top w:val="nil"/>
              <w:left w:val="nil"/>
              <w:bottom w:val="nil"/>
              <w:right w:val="nil"/>
            </w:tcBorders>
            <w:vAlign w:val="center"/>
          </w:tcPr>
          <w:p w14:paraId="1F44F774" w14:textId="77777777" w:rsidR="00AC37DE" w:rsidRDefault="00AC37DE">
            <w:pPr>
              <w:spacing w:line="259" w:lineRule="auto"/>
              <w:ind w:left="735" w:firstLine="0"/>
              <w:jc w:val="left"/>
            </w:pPr>
          </w:p>
        </w:tc>
        <w:tc>
          <w:tcPr>
            <w:tcW w:w="9185" w:type="dxa"/>
            <w:tcBorders>
              <w:top w:val="nil"/>
              <w:left w:val="nil"/>
              <w:bottom w:val="nil"/>
              <w:right w:val="nil"/>
            </w:tcBorders>
            <w:vAlign w:val="center"/>
          </w:tcPr>
          <w:p w14:paraId="33D5D796" w14:textId="77777777" w:rsidR="00AC37DE" w:rsidRPr="006C56DE" w:rsidRDefault="00AC37DE">
            <w:pPr>
              <w:spacing w:line="259" w:lineRule="auto"/>
              <w:ind w:left="7" w:firstLine="0"/>
              <w:rPr>
                <w:strike/>
              </w:rPr>
            </w:pPr>
          </w:p>
        </w:tc>
      </w:tr>
      <w:tr w:rsidR="00AC37DE" w14:paraId="14016F02" w14:textId="77777777" w:rsidTr="00E672FF">
        <w:trPr>
          <w:trHeight w:val="557"/>
        </w:trPr>
        <w:tc>
          <w:tcPr>
            <w:tcW w:w="764" w:type="dxa"/>
            <w:tcBorders>
              <w:top w:val="nil"/>
              <w:left w:val="nil"/>
              <w:bottom w:val="nil"/>
              <w:right w:val="nil"/>
            </w:tcBorders>
            <w:vAlign w:val="center"/>
          </w:tcPr>
          <w:p w14:paraId="2F3076C3" w14:textId="77777777" w:rsidR="00AC37DE" w:rsidRDefault="00AC37DE">
            <w:pPr>
              <w:spacing w:line="259" w:lineRule="auto"/>
              <w:ind w:left="742" w:firstLine="0"/>
              <w:jc w:val="left"/>
            </w:pPr>
          </w:p>
        </w:tc>
        <w:tc>
          <w:tcPr>
            <w:tcW w:w="9185" w:type="dxa"/>
            <w:tcBorders>
              <w:top w:val="nil"/>
              <w:left w:val="nil"/>
              <w:bottom w:val="nil"/>
              <w:right w:val="nil"/>
            </w:tcBorders>
            <w:vAlign w:val="center"/>
          </w:tcPr>
          <w:p w14:paraId="7148E18A" w14:textId="77777777" w:rsidR="00AC37DE" w:rsidRDefault="00AC37DE">
            <w:pPr>
              <w:spacing w:line="259" w:lineRule="auto"/>
              <w:ind w:left="14" w:firstLine="0"/>
              <w:jc w:val="left"/>
            </w:pPr>
          </w:p>
        </w:tc>
      </w:tr>
      <w:tr w:rsidR="00AC37DE" w14:paraId="778CDE36" w14:textId="77777777" w:rsidTr="00E672FF">
        <w:trPr>
          <w:trHeight w:val="553"/>
        </w:trPr>
        <w:tc>
          <w:tcPr>
            <w:tcW w:w="764" w:type="dxa"/>
            <w:tcBorders>
              <w:top w:val="nil"/>
              <w:left w:val="nil"/>
              <w:bottom w:val="nil"/>
              <w:right w:val="nil"/>
            </w:tcBorders>
            <w:vAlign w:val="center"/>
          </w:tcPr>
          <w:p w14:paraId="160C6D94" w14:textId="77777777" w:rsidR="00AC37DE" w:rsidRDefault="00AC37DE">
            <w:pPr>
              <w:spacing w:line="259" w:lineRule="auto"/>
              <w:ind w:left="735" w:firstLine="0"/>
              <w:jc w:val="left"/>
            </w:pPr>
          </w:p>
        </w:tc>
        <w:tc>
          <w:tcPr>
            <w:tcW w:w="9185" w:type="dxa"/>
            <w:tcBorders>
              <w:top w:val="nil"/>
              <w:left w:val="nil"/>
              <w:bottom w:val="nil"/>
              <w:right w:val="nil"/>
            </w:tcBorders>
            <w:vAlign w:val="center"/>
          </w:tcPr>
          <w:p w14:paraId="75D49609" w14:textId="77777777" w:rsidR="00AC37DE" w:rsidRDefault="00AC37DE" w:rsidP="00AC37DE">
            <w:pPr>
              <w:spacing w:line="259" w:lineRule="auto"/>
              <w:ind w:left="0" w:firstLine="0"/>
              <w:jc w:val="left"/>
            </w:pPr>
          </w:p>
        </w:tc>
      </w:tr>
      <w:tr w:rsidR="00AC37DE" w14:paraId="101C750D" w14:textId="77777777" w:rsidTr="00E672FF">
        <w:trPr>
          <w:trHeight w:val="545"/>
        </w:trPr>
        <w:tc>
          <w:tcPr>
            <w:tcW w:w="764" w:type="dxa"/>
            <w:tcBorders>
              <w:top w:val="nil"/>
              <w:left w:val="nil"/>
              <w:bottom w:val="nil"/>
              <w:right w:val="nil"/>
            </w:tcBorders>
            <w:vAlign w:val="center"/>
          </w:tcPr>
          <w:p w14:paraId="7235C310" w14:textId="77777777" w:rsidR="00AC37DE" w:rsidRDefault="00AC37DE">
            <w:pPr>
              <w:spacing w:line="259" w:lineRule="auto"/>
              <w:ind w:left="764" w:firstLine="0"/>
              <w:jc w:val="left"/>
            </w:pPr>
          </w:p>
        </w:tc>
        <w:tc>
          <w:tcPr>
            <w:tcW w:w="9185" w:type="dxa"/>
            <w:tcBorders>
              <w:top w:val="nil"/>
              <w:left w:val="nil"/>
              <w:bottom w:val="nil"/>
              <w:right w:val="nil"/>
            </w:tcBorders>
            <w:vAlign w:val="center"/>
          </w:tcPr>
          <w:p w14:paraId="138929FC" w14:textId="77777777" w:rsidR="00AC37DE" w:rsidRDefault="00AC37DE" w:rsidP="00931670">
            <w:pPr>
              <w:spacing w:line="259" w:lineRule="auto"/>
              <w:ind w:left="0" w:firstLine="0"/>
            </w:pPr>
          </w:p>
        </w:tc>
      </w:tr>
      <w:tr w:rsidR="00AC37DE" w14:paraId="3D225B71" w14:textId="77777777" w:rsidTr="00E672FF">
        <w:trPr>
          <w:trHeight w:val="561"/>
        </w:trPr>
        <w:tc>
          <w:tcPr>
            <w:tcW w:w="764" w:type="dxa"/>
            <w:tcBorders>
              <w:top w:val="nil"/>
              <w:left w:val="nil"/>
              <w:bottom w:val="nil"/>
              <w:right w:val="nil"/>
            </w:tcBorders>
            <w:vAlign w:val="center"/>
          </w:tcPr>
          <w:p w14:paraId="2EC338A8" w14:textId="77777777" w:rsidR="00AC37DE" w:rsidRDefault="00AC37DE" w:rsidP="00931670">
            <w:pPr>
              <w:spacing w:line="259" w:lineRule="auto"/>
              <w:ind w:left="0" w:firstLine="0"/>
              <w:jc w:val="left"/>
            </w:pPr>
          </w:p>
        </w:tc>
        <w:tc>
          <w:tcPr>
            <w:tcW w:w="9185" w:type="dxa"/>
            <w:tcBorders>
              <w:top w:val="nil"/>
              <w:left w:val="nil"/>
              <w:bottom w:val="nil"/>
              <w:right w:val="nil"/>
            </w:tcBorders>
            <w:vAlign w:val="center"/>
          </w:tcPr>
          <w:p w14:paraId="12616312" w14:textId="77777777" w:rsidR="00AC37DE" w:rsidRDefault="00AC37DE" w:rsidP="00931670">
            <w:pPr>
              <w:spacing w:line="259" w:lineRule="auto"/>
              <w:ind w:left="0" w:firstLine="0"/>
              <w:jc w:val="left"/>
            </w:pPr>
          </w:p>
        </w:tc>
      </w:tr>
      <w:tr w:rsidR="00AC37DE" w14:paraId="758D986B" w14:textId="77777777" w:rsidTr="00E672FF">
        <w:trPr>
          <w:trHeight w:val="422"/>
        </w:trPr>
        <w:tc>
          <w:tcPr>
            <w:tcW w:w="764" w:type="dxa"/>
            <w:tcBorders>
              <w:top w:val="nil"/>
              <w:left w:val="nil"/>
              <w:bottom w:val="nil"/>
              <w:right w:val="nil"/>
            </w:tcBorders>
            <w:vAlign w:val="bottom"/>
          </w:tcPr>
          <w:p w14:paraId="6A1AD6D7" w14:textId="77777777" w:rsidR="00AC37DE" w:rsidRDefault="00AC37DE" w:rsidP="00AC37DE">
            <w:pPr>
              <w:spacing w:line="259" w:lineRule="auto"/>
              <w:ind w:left="0" w:firstLine="0"/>
              <w:jc w:val="center"/>
            </w:pPr>
          </w:p>
        </w:tc>
        <w:tc>
          <w:tcPr>
            <w:tcW w:w="9185" w:type="dxa"/>
            <w:tcBorders>
              <w:top w:val="nil"/>
              <w:left w:val="nil"/>
              <w:bottom w:val="nil"/>
              <w:right w:val="nil"/>
            </w:tcBorders>
            <w:vAlign w:val="bottom"/>
          </w:tcPr>
          <w:p w14:paraId="22B0D950" w14:textId="77777777" w:rsidR="00AC37DE" w:rsidRPr="00AC37DE" w:rsidRDefault="00AC37DE" w:rsidP="00AC37DE">
            <w:pPr>
              <w:jc w:val="center"/>
            </w:pPr>
          </w:p>
        </w:tc>
      </w:tr>
    </w:tbl>
    <w:p w14:paraId="541D3037" w14:textId="77777777" w:rsidR="0083445A" w:rsidRPr="004D40F1" w:rsidRDefault="0083445A" w:rsidP="00AC37DE">
      <w:pPr>
        <w:pStyle w:val="Heading1"/>
        <w:spacing w:line="247" w:lineRule="auto"/>
        <w:ind w:left="0"/>
        <w:contextualSpacing/>
        <w:rPr>
          <w:sz w:val="28"/>
          <w:u w:val="none"/>
        </w:rPr>
      </w:pPr>
      <w:r w:rsidRPr="004D40F1">
        <w:rPr>
          <w:sz w:val="28"/>
          <w:u w:val="none"/>
        </w:rPr>
        <w:t>POLICY NO. I</w:t>
      </w:r>
    </w:p>
    <w:p w14:paraId="7ECF84D2" w14:textId="77777777" w:rsidR="0083445A" w:rsidRPr="0083445A" w:rsidRDefault="0083445A" w:rsidP="00AC37DE">
      <w:pPr>
        <w:spacing w:after="0" w:line="247" w:lineRule="auto"/>
        <w:ind w:left="0" w:right="151" w:firstLine="0"/>
        <w:contextualSpacing/>
        <w:jc w:val="center"/>
        <w:rPr>
          <w:caps/>
          <w:sz w:val="28"/>
        </w:rPr>
      </w:pPr>
      <w:r w:rsidRPr="0083445A">
        <w:rPr>
          <w:caps/>
          <w:sz w:val="28"/>
        </w:rPr>
        <w:t>Membership</w:t>
      </w:r>
    </w:p>
    <w:p w14:paraId="7A275A21" w14:textId="77777777" w:rsidR="0083445A" w:rsidRDefault="0083445A" w:rsidP="0083445A">
      <w:pPr>
        <w:spacing w:after="300"/>
        <w:ind w:left="24" w:firstLine="0"/>
      </w:pPr>
    </w:p>
    <w:p w14:paraId="52B9AF47" w14:textId="77777777" w:rsidR="0023593C" w:rsidRDefault="00457A1B" w:rsidP="0083445A">
      <w:pPr>
        <w:pStyle w:val="ListParagraph"/>
        <w:numPr>
          <w:ilvl w:val="0"/>
          <w:numId w:val="12"/>
        </w:numPr>
        <w:spacing w:after="0" w:line="240" w:lineRule="auto"/>
      </w:pPr>
      <w:r>
        <w:t>All applications for membership should be directed to the Garrison Rural Water District at P.O. Box 820, Garrison, North Dakota 58540.</w:t>
      </w:r>
    </w:p>
    <w:p w14:paraId="38862A68" w14:textId="2496F120" w:rsidR="0023593C" w:rsidRPr="000700BE" w:rsidRDefault="00457A1B" w:rsidP="0083445A">
      <w:pPr>
        <w:numPr>
          <w:ilvl w:val="0"/>
          <w:numId w:val="1"/>
        </w:numPr>
        <w:spacing w:after="0" w:line="240" w:lineRule="auto"/>
        <w:ind w:hanging="360"/>
        <w:rPr>
          <w:color w:val="FF0000"/>
        </w:rPr>
      </w:pPr>
      <w:r w:rsidRPr="00871B79">
        <w:rPr>
          <w:color w:val="auto"/>
        </w:rPr>
        <w:t>Membership fee</w:t>
      </w:r>
      <w:r w:rsidR="00004121">
        <w:rPr>
          <w:color w:val="auto"/>
        </w:rPr>
        <w:t>:</w:t>
      </w:r>
      <w:r w:rsidR="00DF2695">
        <w:rPr>
          <w:color w:val="auto"/>
        </w:rPr>
        <w:t xml:space="preserve"> </w:t>
      </w:r>
      <w:r w:rsidR="00004121">
        <w:rPr>
          <w:color w:val="auto"/>
        </w:rPr>
        <w:t>See Schedule A</w:t>
      </w:r>
    </w:p>
    <w:p w14:paraId="0E15BC0A" w14:textId="77777777" w:rsidR="0023593C" w:rsidRDefault="00457A1B" w:rsidP="0083445A">
      <w:pPr>
        <w:numPr>
          <w:ilvl w:val="0"/>
          <w:numId w:val="1"/>
        </w:numPr>
        <w:spacing w:after="0" w:line="240" w:lineRule="auto"/>
        <w:ind w:hanging="360"/>
      </w:pPr>
      <w:r>
        <w:t>Fees are non-refundable. Except in the case of non-delivery of water because of lack of engineering feasibility the capital fee will be refunded.</w:t>
      </w:r>
    </w:p>
    <w:p w14:paraId="72DB8074" w14:textId="00183EBD" w:rsidR="0023593C" w:rsidRDefault="00457A1B" w:rsidP="0083445A">
      <w:pPr>
        <w:numPr>
          <w:ilvl w:val="0"/>
          <w:numId w:val="1"/>
        </w:numPr>
        <w:spacing w:after="0" w:line="240" w:lineRule="auto"/>
        <w:ind w:hanging="360"/>
      </w:pPr>
      <w:r>
        <w:t>Whe</w:t>
      </w:r>
      <w:r w:rsidR="006545BD">
        <w:t>n a customer is</w:t>
      </w:r>
      <w:r>
        <w:t xml:space="preserve"> offered water serv</w:t>
      </w:r>
      <w:r w:rsidR="006545BD">
        <w:t>ice the connection and membership fee will be at the current rate. See Schedule A</w:t>
      </w:r>
    </w:p>
    <w:p w14:paraId="69DBE483" w14:textId="33E08A1D" w:rsidR="0023593C" w:rsidRDefault="00457A1B" w:rsidP="0083445A">
      <w:pPr>
        <w:numPr>
          <w:ilvl w:val="0"/>
          <w:numId w:val="1"/>
        </w:numPr>
        <w:spacing w:after="0" w:line="240" w:lineRule="auto"/>
        <w:ind w:hanging="360"/>
      </w:pPr>
      <w:r>
        <w:t xml:space="preserve">Memberships may be transferred to </w:t>
      </w:r>
      <w:r w:rsidR="00D7214E">
        <w:t>a different</w:t>
      </w:r>
      <w:r>
        <w:t xml:space="preserve"> property owner with the notification and permission of Garrison Rural Water District. All transfers shall be required to have a signed Water Users Agreement on file. Failure to comply could result in loss of service. Water service becomes a permanent improvement to the real property and should transferred as such.</w:t>
      </w:r>
    </w:p>
    <w:p w14:paraId="33DA77E4" w14:textId="00E28576" w:rsidR="0023593C" w:rsidRDefault="00457A1B" w:rsidP="0083445A">
      <w:pPr>
        <w:numPr>
          <w:ilvl w:val="0"/>
          <w:numId w:val="1"/>
        </w:numPr>
        <w:spacing w:after="0" w:line="240" w:lineRule="auto"/>
        <w:ind w:hanging="360"/>
      </w:pPr>
      <w:r>
        <w:t xml:space="preserve">Membership is also affected by the Bylaw, Article XI. </w:t>
      </w:r>
      <w:r w:rsidR="00D7214E">
        <w:t>All</w:t>
      </w:r>
      <w:r>
        <w:t xml:space="preserve"> members near Garrison are also affected by a contract with the City of Garrison.</w:t>
      </w:r>
    </w:p>
    <w:p w14:paraId="5F363ACC" w14:textId="77777777" w:rsidR="0023593C" w:rsidRDefault="00457A1B" w:rsidP="0083445A">
      <w:pPr>
        <w:numPr>
          <w:ilvl w:val="0"/>
          <w:numId w:val="1"/>
        </w:numPr>
        <w:spacing w:after="0" w:line="240" w:lineRule="auto"/>
        <w:ind w:hanging="360"/>
      </w:pPr>
      <w:r>
        <w:t>The Garrison Rural Water District may reject any application for service not available under the standard rate, or which involves excess service costs, or which may affect the supply of service to other consumers, or for other good, sufficient reasons.</w:t>
      </w:r>
    </w:p>
    <w:p w14:paraId="3E7A7D33" w14:textId="77777777" w:rsidR="0023593C" w:rsidRDefault="00457A1B" w:rsidP="0083445A">
      <w:pPr>
        <w:numPr>
          <w:ilvl w:val="0"/>
          <w:numId w:val="1"/>
        </w:numPr>
        <w:spacing w:after="0" w:line="240" w:lineRule="auto"/>
        <w:ind w:hanging="360"/>
      </w:pPr>
      <w:r>
        <w:t>Should a group of people in an unserved area apply for service or one or more applications are received in an area presently served, but fall under the restrictions outline in 7 above.</w:t>
      </w:r>
      <w:r w:rsidR="000700BE" w:rsidRPr="000700BE">
        <w:t xml:space="preserve"> </w:t>
      </w:r>
      <w:r w:rsidR="000700BE">
        <w:t>Special membership fees, construction charges and monthly rates shall be established for these members by the Board of Directors following recommendations of the district's engineer.</w:t>
      </w:r>
    </w:p>
    <w:p w14:paraId="7C21E63D" w14:textId="77777777" w:rsidR="0083445A" w:rsidRDefault="0083445A" w:rsidP="00075C92">
      <w:pPr>
        <w:spacing w:after="0" w:line="240" w:lineRule="auto"/>
        <w:ind w:left="14" w:firstLine="0"/>
      </w:pPr>
    </w:p>
    <w:p w14:paraId="3B8AB4C3" w14:textId="77777777" w:rsidR="0023593C" w:rsidRDefault="00457A1B">
      <w:pPr>
        <w:spacing w:after="262"/>
        <w:ind w:left="182"/>
      </w:pPr>
      <w:r>
        <w:t>RESPONSIBILITY: Board of</w:t>
      </w:r>
      <w:r w:rsidR="000700BE">
        <w:t xml:space="preserve"> </w:t>
      </w:r>
      <w:r>
        <w:t>Directors</w:t>
      </w:r>
    </w:p>
    <w:p w14:paraId="53456765" w14:textId="77777777" w:rsidR="0023593C" w:rsidRPr="00871B79" w:rsidRDefault="00457A1B" w:rsidP="00CF0D11">
      <w:pPr>
        <w:spacing w:after="0"/>
        <w:ind w:left="182" w:right="6048" w:hanging="10"/>
        <w:jc w:val="left"/>
        <w:rPr>
          <w:sz w:val="20"/>
        </w:rPr>
      </w:pPr>
      <w:r w:rsidRPr="00871B79">
        <w:rPr>
          <w:sz w:val="22"/>
        </w:rPr>
        <w:t>APPROVED: 2-1 1-93</w:t>
      </w:r>
    </w:p>
    <w:p w14:paraId="289C5D44" w14:textId="77777777" w:rsidR="0023593C" w:rsidRPr="00871B79" w:rsidRDefault="00457A1B" w:rsidP="00CF0D11">
      <w:pPr>
        <w:pStyle w:val="Heading2"/>
        <w:ind w:right="418"/>
        <w:rPr>
          <w:sz w:val="24"/>
        </w:rPr>
      </w:pPr>
      <w:r w:rsidRPr="00871B79">
        <w:rPr>
          <w:sz w:val="24"/>
        </w:rPr>
        <w:t>REVIEWED: 10-30-01</w:t>
      </w:r>
    </w:p>
    <w:p w14:paraId="11B2CFCD" w14:textId="77777777" w:rsidR="00CF0D11" w:rsidRDefault="00457A1B" w:rsidP="00CF0D11">
      <w:pPr>
        <w:spacing w:after="0"/>
        <w:ind w:left="182" w:right="6048" w:hanging="10"/>
        <w:jc w:val="left"/>
        <w:rPr>
          <w:sz w:val="22"/>
        </w:rPr>
      </w:pPr>
      <w:r w:rsidRPr="00871B79">
        <w:rPr>
          <w:sz w:val="22"/>
        </w:rPr>
        <w:t xml:space="preserve">AMENDED: 4-30-02 </w:t>
      </w:r>
    </w:p>
    <w:p w14:paraId="13DA93A3" w14:textId="77777777" w:rsidR="0023593C" w:rsidRPr="00871B79" w:rsidRDefault="00457A1B" w:rsidP="00CF0D11">
      <w:pPr>
        <w:spacing w:after="0"/>
        <w:ind w:left="182" w:right="6048" w:hanging="10"/>
        <w:jc w:val="left"/>
        <w:rPr>
          <w:sz w:val="20"/>
        </w:rPr>
      </w:pPr>
      <w:r w:rsidRPr="00871B79">
        <w:rPr>
          <w:sz w:val="22"/>
        </w:rPr>
        <w:t>AMENDED: 4-26</w:t>
      </w:r>
      <w:r w:rsidR="00CF0D11">
        <w:rPr>
          <w:sz w:val="22"/>
        </w:rPr>
        <w:t>-16</w:t>
      </w:r>
    </w:p>
    <w:p w14:paraId="33F0B0A5" w14:textId="4C0B2B31" w:rsidR="0048446B" w:rsidRDefault="00457A1B" w:rsidP="0048446B">
      <w:pPr>
        <w:ind w:left="182"/>
        <w:jc w:val="left"/>
        <w:rPr>
          <w:sz w:val="20"/>
        </w:rPr>
      </w:pPr>
      <w:r w:rsidRPr="00871B79">
        <w:rPr>
          <w:sz w:val="20"/>
        </w:rPr>
        <w:t>REVIEWED: 10-3-1</w:t>
      </w:r>
      <w:r w:rsidR="0048446B">
        <w:rPr>
          <w:sz w:val="20"/>
        </w:rPr>
        <w:t>7</w:t>
      </w:r>
    </w:p>
    <w:p w14:paraId="6384CF24" w14:textId="14557358" w:rsidR="0048446B" w:rsidRPr="00871B79" w:rsidRDefault="0048446B" w:rsidP="0048446B">
      <w:pPr>
        <w:ind w:left="182"/>
        <w:jc w:val="left"/>
        <w:rPr>
          <w:sz w:val="20"/>
        </w:rPr>
      </w:pPr>
      <w:r>
        <w:rPr>
          <w:sz w:val="20"/>
        </w:rPr>
        <w:t>REVISED 6-22-2020</w:t>
      </w:r>
    </w:p>
    <w:p w14:paraId="1E994B2E" w14:textId="77777777" w:rsidR="0023593C" w:rsidRDefault="00457A1B">
      <w:pPr>
        <w:spacing w:after="0"/>
        <w:ind w:left="5932" w:firstLine="0"/>
        <w:jc w:val="left"/>
      </w:pPr>
      <w:r>
        <w:br w:type="page"/>
      </w:r>
    </w:p>
    <w:p w14:paraId="79E5DFBA" w14:textId="77777777" w:rsidR="0023593C" w:rsidRPr="003C5F9D" w:rsidRDefault="00457A1B" w:rsidP="003C5F9D">
      <w:pPr>
        <w:spacing w:after="0" w:line="326" w:lineRule="auto"/>
        <w:ind w:left="86" w:hanging="14"/>
        <w:jc w:val="center"/>
        <w:rPr>
          <w:caps/>
          <w:sz w:val="28"/>
        </w:rPr>
      </w:pPr>
      <w:r w:rsidRPr="003C5F9D">
        <w:rPr>
          <w:caps/>
          <w:sz w:val="28"/>
        </w:rPr>
        <w:lastRenderedPageBreak/>
        <w:t>POLICY NO. 2</w:t>
      </w:r>
    </w:p>
    <w:p w14:paraId="02C4CF5F" w14:textId="77777777" w:rsidR="003C5F9D" w:rsidRPr="003C5F9D" w:rsidRDefault="003C5F9D" w:rsidP="003C5F9D">
      <w:pPr>
        <w:spacing w:after="0" w:line="326" w:lineRule="auto"/>
        <w:ind w:left="86" w:hanging="14"/>
        <w:jc w:val="center"/>
        <w:rPr>
          <w:caps/>
          <w:sz w:val="28"/>
        </w:rPr>
      </w:pPr>
      <w:r w:rsidRPr="003C5F9D">
        <w:rPr>
          <w:caps/>
          <w:sz w:val="28"/>
        </w:rPr>
        <w:t>Meters</w:t>
      </w:r>
    </w:p>
    <w:p w14:paraId="53541919" w14:textId="00E2060C" w:rsidR="0023593C" w:rsidRPr="001E5498" w:rsidRDefault="00457A1B" w:rsidP="000700BE">
      <w:pPr>
        <w:pStyle w:val="ListParagraph"/>
        <w:numPr>
          <w:ilvl w:val="0"/>
          <w:numId w:val="13"/>
        </w:numPr>
        <w:spacing w:after="282"/>
        <w:ind w:right="310"/>
        <w:rPr>
          <w:strike/>
        </w:rPr>
      </w:pPr>
      <w:r w:rsidRPr="000700BE">
        <w:rPr>
          <w:u w:val="single" w:color="000000"/>
        </w:rPr>
        <w:t>Meter for each service:</w:t>
      </w:r>
      <w:r>
        <w:t xml:space="preserve"> The water meter, the backflow preventor, </w:t>
      </w:r>
      <w:r w:rsidR="000700BE">
        <w:t xml:space="preserve">remote reader </w:t>
      </w:r>
      <w:r>
        <w:t>and the pressure regulator are furnished by the District. Garrison Rural Water District retains ownership of the meter and all related equipment</w:t>
      </w:r>
      <w:r w:rsidR="001E5498">
        <w:t>.</w:t>
      </w:r>
      <w:r>
        <w:t xml:space="preserve"> </w:t>
      </w:r>
    </w:p>
    <w:p w14:paraId="5C53A6A7" w14:textId="77777777" w:rsidR="0023593C" w:rsidRDefault="00457A1B">
      <w:pPr>
        <w:numPr>
          <w:ilvl w:val="0"/>
          <w:numId w:val="2"/>
        </w:numPr>
        <w:spacing w:after="303" w:line="236" w:lineRule="auto"/>
        <w:ind w:right="25" w:hanging="367"/>
      </w:pPr>
      <w:r>
        <w:rPr>
          <w:u w:val="single" w:color="000000"/>
        </w:rPr>
        <w:t>Non-registration of meter:</w:t>
      </w:r>
      <w:r>
        <w:t xml:space="preserve"> When a meter fails to correctly</w:t>
      </w:r>
      <w:r w:rsidR="00871B79">
        <w:t xml:space="preserve"> or</w:t>
      </w:r>
      <w:r>
        <w:t xml:space="preserve"> register the amount of water consumed during any period, the amount of the bill will be estimated by averaging the amount for the periods immediately preceding and subsequent to such defective registration.</w:t>
      </w:r>
    </w:p>
    <w:p w14:paraId="102D4BF5" w14:textId="2DF72D03" w:rsidR="0023593C" w:rsidRDefault="00457A1B">
      <w:pPr>
        <w:numPr>
          <w:ilvl w:val="0"/>
          <w:numId w:val="2"/>
        </w:numPr>
        <w:spacing w:after="282"/>
        <w:ind w:right="25" w:hanging="367"/>
      </w:pPr>
      <w:r>
        <w:rPr>
          <w:u w:val="single" w:color="000000"/>
        </w:rPr>
        <w:t>Responsibility:</w:t>
      </w:r>
      <w:r>
        <w:t xml:space="preserve"> In the event of a failure of the meter</w:t>
      </w:r>
      <w:r w:rsidR="006A3BA8">
        <w:t xml:space="preserve"> </w:t>
      </w:r>
      <w:r>
        <w:t>or pressure</w:t>
      </w:r>
      <w:r w:rsidR="001E5498">
        <w:t xml:space="preserve"> </w:t>
      </w:r>
      <w:r>
        <w:t>reducing valve, they will be repaired</w:t>
      </w:r>
      <w:r w:rsidR="001E5498">
        <w:t>/</w:t>
      </w:r>
      <w:r w:rsidR="001E5498" w:rsidRPr="00A61AA9">
        <w:rPr>
          <w:color w:val="auto"/>
        </w:rPr>
        <w:t>replaced</w:t>
      </w:r>
      <w:r>
        <w:t xml:space="preserve"> by the District. If damage is due to negligence</w:t>
      </w:r>
      <w:r w:rsidR="00D7214E">
        <w:t xml:space="preserve"> or</w:t>
      </w:r>
      <w:r>
        <w:t xml:space="preserve"> tampering by the consumer, or freezing, a service call and equipment</w:t>
      </w:r>
      <w:r w:rsidR="001E5498">
        <w:t xml:space="preserve"> </w:t>
      </w:r>
      <w:r w:rsidR="001E5498" w:rsidRPr="00A61AA9">
        <w:rPr>
          <w:color w:val="auto"/>
        </w:rPr>
        <w:t>replacement costs</w:t>
      </w:r>
      <w:r w:rsidRPr="00A61AA9">
        <w:rPr>
          <w:color w:val="auto"/>
        </w:rPr>
        <w:t xml:space="preserve"> </w:t>
      </w:r>
      <w:r>
        <w:t xml:space="preserve">will be billed to the consumer. </w:t>
      </w:r>
    </w:p>
    <w:p w14:paraId="34C7B013" w14:textId="06641782" w:rsidR="0023593C" w:rsidRDefault="00457A1B">
      <w:pPr>
        <w:numPr>
          <w:ilvl w:val="0"/>
          <w:numId w:val="2"/>
        </w:numPr>
        <w:spacing w:after="265"/>
        <w:ind w:right="25" w:hanging="367"/>
      </w:pPr>
      <w:r>
        <w:rPr>
          <w:u w:val="single" w:color="000000"/>
        </w:rPr>
        <w:t>Special measurement and inspection:</w:t>
      </w:r>
      <w:r>
        <w:t xml:space="preserve"> Garrison Rural Water District shall have the right at its option and at its expense, to make inspections of meters</w:t>
      </w:r>
      <w:r w:rsidR="006A3BA8">
        <w:t xml:space="preserve"> </w:t>
      </w:r>
      <w:r>
        <w:t>and pressure regulators. Garrison Rural Water District shall have the right, at its option and at its expense to place special meters or instruments on the premises of any consumer for the purpose of special tests of</w:t>
      </w:r>
      <w:r w:rsidR="001E5498">
        <w:t xml:space="preserve"> </w:t>
      </w:r>
      <w:r>
        <w:t>all or any part of a consumer's usage.</w:t>
      </w:r>
    </w:p>
    <w:p w14:paraId="6BBA99F9" w14:textId="77777777" w:rsidR="0023593C" w:rsidRDefault="00457A1B">
      <w:pPr>
        <w:numPr>
          <w:ilvl w:val="0"/>
          <w:numId w:val="2"/>
        </w:numPr>
        <w:spacing w:after="528"/>
        <w:ind w:right="25" w:hanging="367"/>
      </w:pPr>
      <w:r>
        <w:t>The meter is the property of Garrison Rural Water District and shall not be removed or tampered with. Consumers will be subject to disconnection of service, and possible additional billing if water theft is proven by the District.</w:t>
      </w:r>
    </w:p>
    <w:p w14:paraId="70B1D3D3" w14:textId="77777777" w:rsidR="0023593C" w:rsidRPr="00871B79" w:rsidRDefault="00457A1B">
      <w:pPr>
        <w:pStyle w:val="Heading2"/>
        <w:spacing w:after="189"/>
        <w:ind w:left="31" w:right="418"/>
        <w:rPr>
          <w:sz w:val="22"/>
        </w:rPr>
      </w:pPr>
      <w:r w:rsidRPr="00871B79">
        <w:rPr>
          <w:sz w:val="22"/>
        </w:rPr>
        <w:t>RESPONSIBILITY: Board of Directors</w:t>
      </w:r>
    </w:p>
    <w:p w14:paraId="711834EB" w14:textId="77777777" w:rsidR="00CF0D11" w:rsidRDefault="00457A1B" w:rsidP="00CF0D11">
      <w:pPr>
        <w:spacing w:after="0"/>
        <w:ind w:left="17"/>
        <w:rPr>
          <w:sz w:val="18"/>
        </w:rPr>
      </w:pPr>
      <w:r w:rsidRPr="00871B79">
        <w:rPr>
          <w:sz w:val="18"/>
        </w:rPr>
        <w:t>APPROVED: 2-1 1-93</w:t>
      </w:r>
    </w:p>
    <w:p w14:paraId="48B31188" w14:textId="77777777" w:rsidR="0023593C" w:rsidRPr="00871B79" w:rsidRDefault="00457A1B" w:rsidP="00CF0D11">
      <w:pPr>
        <w:spacing w:after="0"/>
        <w:ind w:left="17"/>
        <w:rPr>
          <w:sz w:val="18"/>
        </w:rPr>
      </w:pPr>
      <w:r w:rsidRPr="00871B79">
        <w:rPr>
          <w:sz w:val="20"/>
        </w:rPr>
        <w:t>AMENDED: 10-30-01</w:t>
      </w:r>
    </w:p>
    <w:p w14:paraId="18B4797B" w14:textId="77777777" w:rsidR="001E5498" w:rsidRPr="00871B79" w:rsidRDefault="00457A1B" w:rsidP="00CF0D11">
      <w:pPr>
        <w:spacing w:after="0"/>
        <w:ind w:left="24" w:right="6048" w:hanging="10"/>
        <w:jc w:val="left"/>
        <w:rPr>
          <w:sz w:val="20"/>
        </w:rPr>
      </w:pPr>
      <w:r w:rsidRPr="00871B79">
        <w:rPr>
          <w:sz w:val="20"/>
        </w:rPr>
        <w:t>AMENDED: 4-26-1 1</w:t>
      </w:r>
    </w:p>
    <w:p w14:paraId="5EA52CD0" w14:textId="77777777" w:rsidR="0023593C" w:rsidRPr="00871B79" w:rsidRDefault="00457A1B" w:rsidP="00CF0D11">
      <w:pPr>
        <w:pStyle w:val="Heading2"/>
        <w:spacing w:after="0"/>
        <w:ind w:left="31" w:right="418"/>
        <w:rPr>
          <w:sz w:val="22"/>
        </w:rPr>
      </w:pPr>
      <w:r w:rsidRPr="00871B79">
        <w:rPr>
          <w:sz w:val="22"/>
        </w:rPr>
        <w:t>REVIEWED: 10-3-17</w:t>
      </w:r>
    </w:p>
    <w:p w14:paraId="06DCD60D" w14:textId="10D7B244" w:rsidR="0023593C" w:rsidRDefault="00004121">
      <w:r>
        <w:t>REVISED 6-22-2020</w:t>
      </w:r>
    </w:p>
    <w:p w14:paraId="01B50C32" w14:textId="6003A4F9" w:rsidR="00004121" w:rsidRDefault="00004121">
      <w:pPr>
        <w:sectPr w:rsidR="00004121" w:rsidSect="001655FB">
          <w:headerReference w:type="even" r:id="rId8"/>
          <w:headerReference w:type="default" r:id="rId9"/>
          <w:footerReference w:type="even" r:id="rId10"/>
          <w:headerReference w:type="first" r:id="rId11"/>
          <w:pgSz w:w="12240" w:h="15840"/>
          <w:pgMar w:top="1440" w:right="1080" w:bottom="1440" w:left="1080" w:header="288" w:footer="720" w:gutter="0"/>
          <w:cols w:space="720"/>
          <w:docGrid w:linePitch="326"/>
        </w:sectPr>
      </w:pPr>
    </w:p>
    <w:p w14:paraId="19A18B78" w14:textId="77777777" w:rsidR="004D40F1" w:rsidRDefault="003C5F9D" w:rsidP="004D40F1">
      <w:pPr>
        <w:spacing w:after="0" w:line="254" w:lineRule="auto"/>
        <w:ind w:left="0" w:right="144" w:firstLine="0"/>
        <w:jc w:val="center"/>
        <w:rPr>
          <w:caps/>
          <w:sz w:val="28"/>
        </w:rPr>
      </w:pPr>
      <w:r w:rsidRPr="003C5F9D">
        <w:rPr>
          <w:caps/>
          <w:sz w:val="28"/>
        </w:rPr>
        <w:lastRenderedPageBreak/>
        <w:t>Policy 3:</w:t>
      </w:r>
    </w:p>
    <w:p w14:paraId="65704200" w14:textId="77777777" w:rsidR="001E5498" w:rsidRDefault="003C5F9D" w:rsidP="004D40F1">
      <w:pPr>
        <w:spacing w:after="0" w:line="254" w:lineRule="auto"/>
        <w:ind w:left="0" w:right="144" w:firstLine="0"/>
        <w:jc w:val="center"/>
        <w:rPr>
          <w:caps/>
          <w:sz w:val="28"/>
        </w:rPr>
      </w:pPr>
      <w:r w:rsidRPr="003C5F9D">
        <w:rPr>
          <w:caps/>
          <w:sz w:val="28"/>
        </w:rPr>
        <w:t>Billing, Collections, Delinquencies and Disconnections</w:t>
      </w:r>
    </w:p>
    <w:p w14:paraId="1EA0EED1" w14:textId="77777777" w:rsidR="004D40F1" w:rsidRPr="003C5F9D" w:rsidRDefault="004D40F1" w:rsidP="004D40F1">
      <w:pPr>
        <w:spacing w:after="0" w:line="254" w:lineRule="auto"/>
        <w:ind w:left="0" w:right="144" w:firstLine="0"/>
        <w:jc w:val="center"/>
        <w:rPr>
          <w:caps/>
          <w:sz w:val="28"/>
        </w:rPr>
      </w:pPr>
    </w:p>
    <w:p w14:paraId="1EF68239" w14:textId="113F32F0" w:rsidR="0023593C" w:rsidRDefault="004D40F1" w:rsidP="00CF0D11">
      <w:pPr>
        <w:pStyle w:val="ListParagraph"/>
        <w:numPr>
          <w:ilvl w:val="0"/>
          <w:numId w:val="14"/>
        </w:numPr>
        <w:spacing w:after="242" w:line="254" w:lineRule="auto"/>
        <w:ind w:right="338"/>
      </w:pPr>
      <w:r>
        <w:rPr>
          <w:u w:val="single" w:color="000000"/>
        </w:rPr>
        <w:t>P</w:t>
      </w:r>
      <w:r w:rsidR="00457A1B" w:rsidRPr="001E5498">
        <w:rPr>
          <w:u w:val="single" w:color="000000"/>
        </w:rPr>
        <w:t>ayments:</w:t>
      </w:r>
      <w:r w:rsidR="00457A1B">
        <w:t xml:space="preserve"> Charges for water service will be billed monthly, and payment of each month's bill is due at the post office of Garrison Rural Water District by the 25 </w:t>
      </w:r>
      <w:proofErr w:type="spellStart"/>
      <w:r w:rsidR="00457A1B" w:rsidRPr="001E5498">
        <w:rPr>
          <w:vertAlign w:val="superscript"/>
        </w:rPr>
        <w:t>th</w:t>
      </w:r>
      <w:proofErr w:type="spellEnd"/>
      <w:r w:rsidR="00457A1B" w:rsidRPr="001E5498">
        <w:rPr>
          <w:vertAlign w:val="superscript"/>
        </w:rPr>
        <w:t xml:space="preserve"> </w:t>
      </w:r>
      <w:r w:rsidR="00457A1B">
        <w:t>of the same month in which the bill is received. Failure to receive a bill will not relieve the consumer of the obligation of paying a monthly water bill.</w:t>
      </w:r>
      <w:r w:rsidR="00244E57">
        <w:t xml:space="preserve"> All customers with curb stops are required to pay the monthly </w:t>
      </w:r>
      <w:r w:rsidR="009736E1">
        <w:t>minimum connection</w:t>
      </w:r>
      <w:r w:rsidR="00A53DB0">
        <w:t xml:space="preserve"> fee.</w:t>
      </w:r>
    </w:p>
    <w:p w14:paraId="219C02DF" w14:textId="7D83B027" w:rsidR="00004121" w:rsidRPr="00004121" w:rsidRDefault="00004121" w:rsidP="00DF2695">
      <w:pPr>
        <w:numPr>
          <w:ilvl w:val="0"/>
          <w:numId w:val="3"/>
        </w:numPr>
        <w:spacing w:after="268" w:line="255" w:lineRule="auto"/>
        <w:ind w:right="151" w:hanging="367"/>
        <w:rPr>
          <w:color w:val="auto"/>
        </w:rPr>
      </w:pPr>
      <w:r>
        <w:rPr>
          <w:color w:val="auto"/>
        </w:rPr>
        <w:t>Meter Reading: GRWD is installing auto readers on all customer meters</w:t>
      </w:r>
      <w:r w:rsidR="005C0728">
        <w:rPr>
          <w:color w:val="auto"/>
        </w:rPr>
        <w:t>. Customers that do not have the auto read system are required to read their meter and report the reading on or before the 25</w:t>
      </w:r>
      <w:r w:rsidR="005C0728" w:rsidRPr="005C0728">
        <w:rPr>
          <w:color w:val="auto"/>
          <w:vertAlign w:val="superscript"/>
        </w:rPr>
        <w:t>th</w:t>
      </w:r>
      <w:r w:rsidR="005C0728">
        <w:rPr>
          <w:color w:val="auto"/>
        </w:rPr>
        <w:t xml:space="preserve"> of each month along with their payment due by that date.</w:t>
      </w:r>
    </w:p>
    <w:p w14:paraId="670C135C" w14:textId="66099EA2" w:rsidR="0023593C" w:rsidRPr="00DF2695" w:rsidRDefault="00457A1B" w:rsidP="00DF2695">
      <w:pPr>
        <w:numPr>
          <w:ilvl w:val="0"/>
          <w:numId w:val="3"/>
        </w:numPr>
        <w:spacing w:after="268" w:line="255" w:lineRule="auto"/>
        <w:ind w:right="151" w:hanging="367"/>
        <w:rPr>
          <w:color w:val="auto"/>
        </w:rPr>
      </w:pPr>
      <w:r>
        <w:rPr>
          <w:u w:val="single" w:color="000000"/>
        </w:rPr>
        <w:t>Estimated bills:</w:t>
      </w:r>
      <w:r>
        <w:t xml:space="preserve"> If a consumer on a self-reading basis fails to report his/her meter reading in any month, GRWD may estimate the amount of water consumed, and bill the consumer in accordance with the estimate. Such estimated bills shall be paid the same as bills based on meter readings</w:t>
      </w:r>
      <w:r w:rsidRPr="00DF2695">
        <w:rPr>
          <w:color w:val="auto"/>
        </w:rPr>
        <w:t>.</w:t>
      </w:r>
      <w:r w:rsidR="001025F9" w:rsidRPr="00DF2695">
        <w:rPr>
          <w:color w:val="auto"/>
        </w:rPr>
        <w:t xml:space="preserve"> These will be primarily lots that might use water on a temporary basis until they develop property. </w:t>
      </w:r>
    </w:p>
    <w:p w14:paraId="554F8DDB" w14:textId="4D8E7C41" w:rsidR="0023593C" w:rsidRDefault="00457A1B">
      <w:pPr>
        <w:numPr>
          <w:ilvl w:val="0"/>
          <w:numId w:val="3"/>
        </w:numPr>
        <w:spacing w:after="261" w:line="255" w:lineRule="auto"/>
        <w:ind w:right="151" w:hanging="367"/>
      </w:pPr>
      <w:r>
        <w:t xml:space="preserve">A bill not paid </w:t>
      </w:r>
      <w:r w:rsidR="00FF67A2">
        <w:t>after 90 days</w:t>
      </w:r>
      <w:r>
        <w:t xml:space="preserve"> shall be considered delinquent. Delinquency in payment of</w:t>
      </w:r>
      <w:r w:rsidR="001025F9">
        <w:t xml:space="preserve"> </w:t>
      </w:r>
      <w:r>
        <w:t>bills is cause for termination of water service.</w:t>
      </w:r>
    </w:p>
    <w:p w14:paraId="6801F7CD" w14:textId="77777777" w:rsidR="0023593C" w:rsidRDefault="00457A1B">
      <w:pPr>
        <w:spacing w:after="171" w:line="255" w:lineRule="auto"/>
        <w:ind w:left="385" w:right="151"/>
      </w:pPr>
      <w:r>
        <w:t>A delinquent notice may be sent to the patron specifying a time for the delinquent payment to be made and notifying the patron that non-payment is cause for termination of water service, and that service will be terminated on a specified date if the bill is unpaid.</w:t>
      </w:r>
    </w:p>
    <w:p w14:paraId="2E8C6D3C" w14:textId="77777777" w:rsidR="0023593C" w:rsidRDefault="00457A1B" w:rsidP="001025F9">
      <w:pPr>
        <w:spacing w:after="271"/>
        <w:ind w:left="388" w:right="86"/>
      </w:pPr>
      <w:r>
        <w:t>If a delinquent bill is not paid when due or within the time specified in a delinquent notice, a GRWD employee may be dispatched on the date specified in the delinquency notice to collect the delinquent bill. When a collection call is made, the amount due plus a fee (see Schedule A) for the call shall be delivered to the GRWD employee.</w:t>
      </w:r>
    </w:p>
    <w:p w14:paraId="5C4750A4" w14:textId="77777777" w:rsidR="0023593C" w:rsidRDefault="00457A1B" w:rsidP="001025F9">
      <w:pPr>
        <w:spacing w:after="315"/>
        <w:ind w:left="391"/>
      </w:pPr>
      <w:r>
        <w:t>If the delinquent bill and the call fee are not paid, the patron's service shall be terminated and shall not be reconnected until the delinquent bill, the call fee and a reconnect fee (see Schedule A) are all fully paid.</w:t>
      </w:r>
    </w:p>
    <w:p w14:paraId="36ED861C" w14:textId="2039AF37" w:rsidR="0023593C" w:rsidRDefault="00457A1B">
      <w:pPr>
        <w:numPr>
          <w:ilvl w:val="0"/>
          <w:numId w:val="3"/>
        </w:numPr>
        <w:spacing w:after="537"/>
        <w:ind w:right="151" w:hanging="367"/>
      </w:pPr>
      <w:r>
        <w:rPr>
          <w:u w:val="single" w:color="000000"/>
        </w:rPr>
        <w:t>Disconnected service:</w:t>
      </w:r>
      <w:r>
        <w:t xml:space="preserve"> If a disconnected service has not been reconnected within six months of the disconnection date, the service will</w:t>
      </w:r>
      <w:r w:rsidR="00004121">
        <w:t xml:space="preserve"> be declared</w:t>
      </w:r>
      <w:r w:rsidR="00A61AA9">
        <w:t xml:space="preserve"> </w:t>
      </w:r>
      <w:r>
        <w:t>idle. The consumer will be notified of the option to pay all fees and reconnect the service or the service will be abandoned. If a new consumer wishes to receive water service at the location, the consumer will have to pay all fees involved, providing there is capacity on the system, before the account becomes active.</w:t>
      </w:r>
    </w:p>
    <w:p w14:paraId="513EB48A" w14:textId="037039F2" w:rsidR="00BA20C2" w:rsidRPr="00A61AA9" w:rsidRDefault="00BA20C2" w:rsidP="00BA20C2">
      <w:pPr>
        <w:pStyle w:val="ListParagraph"/>
        <w:numPr>
          <w:ilvl w:val="0"/>
          <w:numId w:val="3"/>
        </w:numPr>
        <w:spacing w:after="817"/>
        <w:ind w:right="173"/>
        <w:rPr>
          <w:strike/>
          <w:color w:val="auto"/>
        </w:rPr>
      </w:pPr>
      <w:r>
        <w:lastRenderedPageBreak/>
        <w:t>Transient user:  The member to the District is</w:t>
      </w:r>
      <w:r w:rsidR="00A61AA9">
        <w:t xml:space="preserve"> </w:t>
      </w:r>
      <w:r>
        <w:t>responsible for the water bill</w:t>
      </w:r>
      <w:r w:rsidRPr="00A61AA9">
        <w:rPr>
          <w:color w:val="auto"/>
        </w:rPr>
        <w:t xml:space="preserve">, in the event a renter or unauthorized person used water, the member will pay all water services, bills, late charges and other fees.  </w:t>
      </w:r>
    </w:p>
    <w:p w14:paraId="6DA10033" w14:textId="092059B8" w:rsidR="00BA20C2" w:rsidRDefault="00BA20C2" w:rsidP="00BA20C2">
      <w:pPr>
        <w:pStyle w:val="ListParagraph"/>
        <w:spacing w:after="817"/>
        <w:ind w:left="367" w:right="173" w:firstLine="0"/>
        <w:rPr>
          <w:strike/>
        </w:rPr>
      </w:pPr>
    </w:p>
    <w:p w14:paraId="391EA43D" w14:textId="3AC27CC7" w:rsidR="008E5282" w:rsidRPr="008E5282" w:rsidRDefault="008E5282" w:rsidP="00BA20C2">
      <w:pPr>
        <w:pStyle w:val="ListParagraph"/>
        <w:spacing w:after="817"/>
        <w:ind w:left="367" w:right="173" w:firstLine="0"/>
      </w:pPr>
      <w:r>
        <w:t>7</w:t>
      </w:r>
      <w:r w:rsidRPr="008E5282">
        <w:t>.</w:t>
      </w:r>
      <w:r w:rsidRPr="008E5282">
        <w:tab/>
        <w:t xml:space="preserve">The </w:t>
      </w:r>
      <w:r w:rsidR="00F741F7">
        <w:t xml:space="preserve">customer </w:t>
      </w:r>
      <w:r w:rsidRPr="008E5282">
        <w:t>is ultimately responsible for the water bill, even in the event a renter or unauthorized person used water</w:t>
      </w:r>
      <w:r w:rsidR="00F741F7">
        <w:t xml:space="preserve"> </w:t>
      </w:r>
      <w:r w:rsidRPr="008E5282">
        <w:t>the member will pay all water services, bills, late charges and other fees</w:t>
      </w:r>
      <w:r w:rsidR="00F741F7">
        <w:t xml:space="preserve"> </w:t>
      </w:r>
      <w:r w:rsidRPr="008E5282">
        <w:t>if his/her renter or person using his/her account acquired water services, water bills, late charges or other fees.</w:t>
      </w:r>
    </w:p>
    <w:p w14:paraId="54919E36" w14:textId="77777777" w:rsidR="00BA20C2" w:rsidRDefault="00BA20C2" w:rsidP="00BA20C2">
      <w:pPr>
        <w:spacing w:after="537"/>
        <w:ind w:left="0" w:right="151" w:firstLine="0"/>
      </w:pPr>
    </w:p>
    <w:p w14:paraId="716F56DB" w14:textId="77777777" w:rsidR="0023593C" w:rsidRDefault="00457A1B">
      <w:pPr>
        <w:spacing w:after="238"/>
        <w:ind w:left="169"/>
      </w:pPr>
      <w:r>
        <w:t>RESPONSIBILITY: Board of</w:t>
      </w:r>
      <w:r w:rsidR="006008A4">
        <w:t xml:space="preserve"> </w:t>
      </w:r>
      <w:r>
        <w:t>Directors</w:t>
      </w:r>
    </w:p>
    <w:p w14:paraId="5763F636" w14:textId="77777777" w:rsidR="0023593C" w:rsidRPr="006008A4" w:rsidRDefault="00457A1B" w:rsidP="00CF0D11">
      <w:pPr>
        <w:spacing w:after="0"/>
        <w:ind w:left="161"/>
        <w:rPr>
          <w:sz w:val="20"/>
        </w:rPr>
      </w:pPr>
      <w:r w:rsidRPr="006008A4">
        <w:rPr>
          <w:sz w:val="20"/>
        </w:rPr>
        <w:t>APPROVED: 2-1 1-93</w:t>
      </w:r>
    </w:p>
    <w:p w14:paraId="30E949C3" w14:textId="77777777" w:rsidR="0023593C" w:rsidRPr="006008A4" w:rsidRDefault="00457A1B" w:rsidP="00CF0D11">
      <w:pPr>
        <w:spacing w:after="0"/>
        <w:ind w:left="168" w:right="6048" w:hanging="10"/>
        <w:jc w:val="left"/>
        <w:rPr>
          <w:sz w:val="20"/>
        </w:rPr>
      </w:pPr>
      <w:r w:rsidRPr="006008A4">
        <w:rPr>
          <w:sz w:val="22"/>
        </w:rPr>
        <w:t>AMENDED: 10-30-01</w:t>
      </w:r>
    </w:p>
    <w:p w14:paraId="00BF9702" w14:textId="77777777" w:rsidR="0023593C" w:rsidRPr="006008A4" w:rsidRDefault="00457A1B" w:rsidP="00CF0D11">
      <w:pPr>
        <w:spacing w:after="0"/>
        <w:ind w:left="176" w:right="6048" w:hanging="10"/>
        <w:jc w:val="left"/>
        <w:rPr>
          <w:sz w:val="20"/>
        </w:rPr>
      </w:pPr>
      <w:r w:rsidRPr="006008A4">
        <w:rPr>
          <w:sz w:val="22"/>
        </w:rPr>
        <w:t>AMENDED: 4-25-1 1</w:t>
      </w:r>
    </w:p>
    <w:p w14:paraId="5110E10C" w14:textId="6C1D4B5D" w:rsidR="0023593C" w:rsidRDefault="00457A1B" w:rsidP="00CF0D11">
      <w:pPr>
        <w:spacing w:after="0"/>
        <w:ind w:left="169" w:right="439"/>
        <w:rPr>
          <w:sz w:val="20"/>
        </w:rPr>
      </w:pPr>
      <w:r w:rsidRPr="006008A4">
        <w:rPr>
          <w:sz w:val="20"/>
        </w:rPr>
        <w:t>REVIEWED: 10-3-17</w:t>
      </w:r>
    </w:p>
    <w:p w14:paraId="3AE121A7" w14:textId="6FD510F9" w:rsidR="005C0728" w:rsidRPr="006008A4" w:rsidRDefault="005C0728" w:rsidP="00CF0D11">
      <w:pPr>
        <w:spacing w:after="0"/>
        <w:ind w:left="169" w:right="439"/>
        <w:rPr>
          <w:sz w:val="20"/>
        </w:rPr>
      </w:pPr>
      <w:r>
        <w:rPr>
          <w:sz w:val="20"/>
        </w:rPr>
        <w:t>REVISED 6-22-2020</w:t>
      </w:r>
    </w:p>
    <w:p w14:paraId="0F96617B" w14:textId="77777777" w:rsidR="0023593C" w:rsidRDefault="0023593C">
      <w:pPr>
        <w:spacing w:after="0"/>
        <w:ind w:left="5926" w:firstLine="0"/>
        <w:jc w:val="left"/>
      </w:pPr>
    </w:p>
    <w:p w14:paraId="17265BA4" w14:textId="77777777" w:rsidR="0023593C" w:rsidRDefault="0023593C">
      <w:pPr>
        <w:spacing w:after="618"/>
        <w:ind w:left="3917" w:firstLine="0"/>
        <w:jc w:val="left"/>
        <w:rPr>
          <w:noProof/>
        </w:rPr>
      </w:pPr>
    </w:p>
    <w:p w14:paraId="35965FA5" w14:textId="57282E17" w:rsidR="004D40F1" w:rsidRDefault="004D40F1">
      <w:pPr>
        <w:spacing w:after="618"/>
        <w:ind w:left="3917" w:firstLine="0"/>
        <w:jc w:val="left"/>
        <w:rPr>
          <w:noProof/>
        </w:rPr>
      </w:pPr>
    </w:p>
    <w:p w14:paraId="3B7D0D36" w14:textId="477096D3" w:rsidR="008E5282" w:rsidRDefault="008E5282">
      <w:pPr>
        <w:spacing w:after="618"/>
        <w:ind w:left="3917" w:firstLine="0"/>
        <w:jc w:val="left"/>
        <w:rPr>
          <w:noProof/>
        </w:rPr>
      </w:pPr>
    </w:p>
    <w:p w14:paraId="4556FE0F" w14:textId="355D6462" w:rsidR="008E5282" w:rsidRDefault="008E5282">
      <w:pPr>
        <w:spacing w:after="618"/>
        <w:ind w:left="3917" w:firstLine="0"/>
        <w:jc w:val="left"/>
        <w:rPr>
          <w:noProof/>
        </w:rPr>
      </w:pPr>
    </w:p>
    <w:p w14:paraId="5AE0E2C2" w14:textId="0068208B" w:rsidR="008E5282" w:rsidRDefault="008E5282">
      <w:pPr>
        <w:spacing w:after="618"/>
        <w:ind w:left="3917" w:firstLine="0"/>
        <w:jc w:val="left"/>
        <w:rPr>
          <w:noProof/>
        </w:rPr>
      </w:pPr>
    </w:p>
    <w:p w14:paraId="35B535D6" w14:textId="77777777" w:rsidR="008E5282" w:rsidRDefault="008E5282">
      <w:pPr>
        <w:spacing w:after="618"/>
        <w:ind w:left="3917" w:firstLine="0"/>
        <w:jc w:val="left"/>
        <w:rPr>
          <w:noProof/>
        </w:rPr>
      </w:pPr>
    </w:p>
    <w:p w14:paraId="64E01834" w14:textId="77777777" w:rsidR="004D40F1" w:rsidRDefault="004D40F1">
      <w:pPr>
        <w:spacing w:after="618"/>
        <w:ind w:left="3917" w:firstLine="0"/>
        <w:jc w:val="left"/>
      </w:pPr>
    </w:p>
    <w:p w14:paraId="040D65E0" w14:textId="77777777" w:rsidR="001025F9" w:rsidRPr="004D40F1" w:rsidRDefault="004D40F1" w:rsidP="006C56DE">
      <w:pPr>
        <w:pStyle w:val="Heading2"/>
        <w:spacing w:after="0"/>
        <w:ind w:left="0" w:right="418" w:firstLine="0"/>
        <w:jc w:val="center"/>
        <w:rPr>
          <w:caps/>
          <w:sz w:val="28"/>
        </w:rPr>
      </w:pPr>
      <w:r w:rsidRPr="004D40F1">
        <w:rPr>
          <w:caps/>
          <w:sz w:val="28"/>
        </w:rPr>
        <w:lastRenderedPageBreak/>
        <w:t>Policy 4</w:t>
      </w:r>
    </w:p>
    <w:p w14:paraId="1109F3D5" w14:textId="77777777" w:rsidR="0023593C" w:rsidRPr="004D40F1" w:rsidRDefault="00457A1B" w:rsidP="004D40F1">
      <w:pPr>
        <w:pStyle w:val="Heading2"/>
        <w:spacing w:after="0"/>
        <w:ind w:left="0" w:right="418" w:firstLine="0"/>
        <w:jc w:val="center"/>
        <w:rPr>
          <w:caps/>
          <w:sz w:val="28"/>
        </w:rPr>
      </w:pPr>
      <w:r w:rsidRPr="004D40F1">
        <w:rPr>
          <w:caps/>
          <w:sz w:val="28"/>
        </w:rPr>
        <w:t>Service Calls</w:t>
      </w:r>
    </w:p>
    <w:p w14:paraId="45DBE15C" w14:textId="77777777" w:rsidR="004D40F1" w:rsidRDefault="004D40F1" w:rsidP="004D40F1">
      <w:pPr>
        <w:pStyle w:val="ListParagraph"/>
        <w:spacing w:after="0" w:line="254" w:lineRule="auto"/>
        <w:ind w:left="384" w:right="331" w:firstLine="0"/>
      </w:pPr>
    </w:p>
    <w:p w14:paraId="1F615BFE" w14:textId="77777777" w:rsidR="001025F9" w:rsidRDefault="00457A1B" w:rsidP="00CF0D11">
      <w:pPr>
        <w:pStyle w:val="ListParagraph"/>
        <w:numPr>
          <w:ilvl w:val="0"/>
          <w:numId w:val="21"/>
        </w:numPr>
        <w:spacing w:after="0" w:line="254" w:lineRule="auto"/>
        <w:ind w:left="384" w:right="331"/>
      </w:pPr>
      <w:r w:rsidRPr="001025F9">
        <w:t>Service calls will be charged to the customer if the problem is not in the Garrison Rural Water District system. Fees per Schedule A will be charged for service calls which are not the responsibility of the District.</w:t>
      </w:r>
    </w:p>
    <w:p w14:paraId="7512E361" w14:textId="77777777" w:rsidR="001025F9" w:rsidRPr="001025F9" w:rsidRDefault="001025F9" w:rsidP="00CF0D11">
      <w:pPr>
        <w:spacing w:after="0" w:line="254" w:lineRule="auto"/>
        <w:ind w:left="-312" w:right="331" w:firstLine="0"/>
      </w:pPr>
    </w:p>
    <w:p w14:paraId="70AA04B5" w14:textId="77777777" w:rsidR="0023593C" w:rsidRDefault="00457A1B" w:rsidP="00CF0D11">
      <w:pPr>
        <w:pStyle w:val="ListParagraph"/>
        <w:numPr>
          <w:ilvl w:val="0"/>
          <w:numId w:val="21"/>
        </w:numPr>
        <w:spacing w:after="0" w:line="254" w:lineRule="auto"/>
        <w:ind w:left="384" w:right="338"/>
      </w:pPr>
      <w:r w:rsidRPr="001025F9">
        <w:t>Damages to the meter equipment caused in inadequate protection shall be the responsibility of the consumer.</w:t>
      </w:r>
    </w:p>
    <w:p w14:paraId="4583995A" w14:textId="77777777" w:rsidR="001025F9" w:rsidRDefault="001025F9" w:rsidP="00CF0D11">
      <w:pPr>
        <w:pStyle w:val="ListParagraph"/>
        <w:spacing w:after="0" w:line="254" w:lineRule="auto"/>
        <w:ind w:left="384"/>
      </w:pPr>
    </w:p>
    <w:p w14:paraId="649EE670" w14:textId="77777777" w:rsidR="001025F9" w:rsidRPr="001025F9" w:rsidRDefault="001025F9" w:rsidP="00CF0D11">
      <w:pPr>
        <w:spacing w:after="0" w:line="254" w:lineRule="auto"/>
        <w:ind w:left="-312" w:right="338" w:firstLine="0"/>
      </w:pPr>
    </w:p>
    <w:p w14:paraId="3EFB413C" w14:textId="77777777" w:rsidR="0023593C" w:rsidRDefault="00457A1B" w:rsidP="00CF0D11">
      <w:pPr>
        <w:pStyle w:val="ListParagraph"/>
        <w:numPr>
          <w:ilvl w:val="0"/>
          <w:numId w:val="21"/>
        </w:numPr>
        <w:spacing w:after="0" w:line="254" w:lineRule="auto"/>
        <w:ind w:left="384" w:right="338"/>
      </w:pPr>
      <w:r w:rsidRPr="001025F9">
        <w:t>General maintenance of the line from the curb</w:t>
      </w:r>
      <w:r w:rsidR="00240D67">
        <w:t xml:space="preserve"> </w:t>
      </w:r>
      <w:r w:rsidRPr="001025F9">
        <w:t>stop to the customer dwelling shall be the customer's responsibility.</w:t>
      </w:r>
    </w:p>
    <w:p w14:paraId="48027FE0" w14:textId="77777777" w:rsidR="001025F9" w:rsidRPr="001025F9" w:rsidRDefault="001025F9" w:rsidP="00CF0D11">
      <w:pPr>
        <w:spacing w:after="0" w:line="254" w:lineRule="auto"/>
        <w:ind w:left="-312" w:right="338" w:firstLine="0"/>
      </w:pPr>
    </w:p>
    <w:p w14:paraId="22F08F7D" w14:textId="14216066" w:rsidR="006008A4" w:rsidRDefault="006008A4" w:rsidP="006A3BA8">
      <w:pPr>
        <w:spacing w:after="0" w:line="254" w:lineRule="auto"/>
        <w:ind w:right="338"/>
      </w:pPr>
    </w:p>
    <w:p w14:paraId="01BD8375" w14:textId="77777777" w:rsidR="006008A4" w:rsidRDefault="006008A4" w:rsidP="006008A4">
      <w:pPr>
        <w:pStyle w:val="ListParagraph"/>
      </w:pPr>
    </w:p>
    <w:p w14:paraId="5E68D932" w14:textId="77777777" w:rsidR="006008A4" w:rsidRPr="001025F9" w:rsidRDefault="006008A4" w:rsidP="006008A4">
      <w:pPr>
        <w:spacing w:before="120" w:after="0" w:line="255" w:lineRule="auto"/>
        <w:ind w:left="24" w:right="338" w:firstLine="0"/>
      </w:pPr>
    </w:p>
    <w:p w14:paraId="77614E1F" w14:textId="77777777" w:rsidR="0023593C" w:rsidRDefault="00457A1B">
      <w:pPr>
        <w:spacing w:after="277"/>
        <w:ind w:left="17"/>
      </w:pPr>
      <w:r>
        <w:t>RESPONSIBILITY: Board of Directors</w:t>
      </w:r>
    </w:p>
    <w:p w14:paraId="6AFEEEE0" w14:textId="77777777" w:rsidR="004D40F1" w:rsidRDefault="00457A1B">
      <w:pPr>
        <w:spacing w:after="0"/>
        <w:ind w:left="24" w:right="6048" w:hanging="10"/>
        <w:jc w:val="left"/>
        <w:rPr>
          <w:sz w:val="22"/>
        </w:rPr>
      </w:pPr>
      <w:r w:rsidRPr="004D40F1">
        <w:rPr>
          <w:sz w:val="22"/>
        </w:rPr>
        <w:t xml:space="preserve">APPROVED: 2-1 1-93 </w:t>
      </w:r>
    </w:p>
    <w:p w14:paraId="511EEBB4" w14:textId="77777777" w:rsidR="0023593C" w:rsidRPr="004D40F1" w:rsidRDefault="00457A1B">
      <w:pPr>
        <w:spacing w:after="0"/>
        <w:ind w:left="24" w:right="6048" w:hanging="10"/>
        <w:jc w:val="left"/>
        <w:rPr>
          <w:sz w:val="20"/>
        </w:rPr>
      </w:pPr>
      <w:r w:rsidRPr="004D40F1">
        <w:rPr>
          <w:sz w:val="22"/>
        </w:rPr>
        <w:t>AMENDED: 10-30-01</w:t>
      </w:r>
    </w:p>
    <w:p w14:paraId="2A453AA0" w14:textId="77777777" w:rsidR="0023593C" w:rsidRPr="004D40F1" w:rsidRDefault="00457A1B">
      <w:pPr>
        <w:spacing w:after="0"/>
        <w:ind w:left="24" w:right="6048" w:hanging="10"/>
        <w:jc w:val="left"/>
        <w:rPr>
          <w:sz w:val="20"/>
        </w:rPr>
      </w:pPr>
      <w:r w:rsidRPr="004D40F1">
        <w:rPr>
          <w:sz w:val="22"/>
        </w:rPr>
        <w:t>AMENDED: 4-26-1 1</w:t>
      </w:r>
    </w:p>
    <w:p w14:paraId="3CE6C49F" w14:textId="4009CF44" w:rsidR="0023593C" w:rsidRDefault="00457A1B">
      <w:pPr>
        <w:pStyle w:val="Heading2"/>
        <w:ind w:left="31" w:right="418"/>
        <w:rPr>
          <w:sz w:val="24"/>
        </w:rPr>
      </w:pPr>
      <w:r w:rsidRPr="004D40F1">
        <w:rPr>
          <w:sz w:val="24"/>
        </w:rPr>
        <w:t>REVIEWED: 10-3-17</w:t>
      </w:r>
    </w:p>
    <w:p w14:paraId="53612A5C" w14:textId="591740C9" w:rsidR="005C0728" w:rsidRPr="005C0728" w:rsidRDefault="005C0728" w:rsidP="005C0728">
      <w:r>
        <w:t>REVISED 6-22-2020</w:t>
      </w:r>
    </w:p>
    <w:p w14:paraId="7C11DFF3" w14:textId="77777777" w:rsidR="0023593C" w:rsidRDefault="0023593C">
      <w:pPr>
        <w:spacing w:after="0"/>
        <w:ind w:left="5767" w:firstLine="0"/>
        <w:jc w:val="left"/>
      </w:pPr>
    </w:p>
    <w:p w14:paraId="54C96576" w14:textId="77777777" w:rsidR="0023593C" w:rsidRDefault="0023593C">
      <w:pPr>
        <w:sectPr w:rsidR="0023593C" w:rsidSect="001655FB">
          <w:headerReference w:type="even" r:id="rId12"/>
          <w:headerReference w:type="default" r:id="rId13"/>
          <w:headerReference w:type="first" r:id="rId14"/>
          <w:pgSz w:w="12240" w:h="15840"/>
          <w:pgMar w:top="1454" w:right="1375" w:bottom="1909" w:left="1361" w:header="720" w:footer="720" w:gutter="0"/>
          <w:pgNumType w:start="2"/>
          <w:cols w:space="720"/>
          <w:titlePg/>
        </w:sectPr>
      </w:pPr>
    </w:p>
    <w:p w14:paraId="4D464731" w14:textId="3C274B2F" w:rsidR="004D40F1" w:rsidRDefault="004D40F1" w:rsidP="004D40F1">
      <w:pPr>
        <w:spacing w:after="0"/>
        <w:ind w:left="0" w:firstLine="0"/>
        <w:jc w:val="center"/>
        <w:rPr>
          <w:sz w:val="28"/>
        </w:rPr>
      </w:pPr>
      <w:r w:rsidRPr="00C25371">
        <w:lastRenderedPageBreak/>
        <w:t xml:space="preserve">POLICY NO. </w:t>
      </w:r>
      <w:r w:rsidRPr="00C25371">
        <w:fldChar w:fldCharType="begin"/>
      </w:r>
      <w:r w:rsidRPr="00C25371">
        <w:instrText xml:space="preserve"> PAGE   \* MERGEFORMAT </w:instrText>
      </w:r>
      <w:r w:rsidRPr="00C25371">
        <w:fldChar w:fldCharType="separate"/>
      </w:r>
      <w:r w:rsidR="00CD543C">
        <w:rPr>
          <w:noProof/>
        </w:rPr>
        <w:t>5</w:t>
      </w:r>
      <w:r w:rsidRPr="00C25371">
        <w:rPr>
          <w:sz w:val="28"/>
        </w:rPr>
        <w:fldChar w:fldCharType="end"/>
      </w:r>
    </w:p>
    <w:p w14:paraId="1C260F26" w14:textId="77777777" w:rsidR="004D40F1" w:rsidRPr="0005386D" w:rsidRDefault="008342D6" w:rsidP="004D40F1">
      <w:pPr>
        <w:spacing w:after="0"/>
        <w:ind w:left="0" w:firstLine="0"/>
        <w:jc w:val="center"/>
        <w:rPr>
          <w:caps/>
          <w:sz w:val="32"/>
        </w:rPr>
      </w:pPr>
      <w:r>
        <w:rPr>
          <w:sz w:val="28"/>
        </w:rPr>
        <w:t>Rate Schedule</w:t>
      </w:r>
    </w:p>
    <w:p w14:paraId="6BD5CE52" w14:textId="2A03DED3" w:rsidR="005C0728" w:rsidRDefault="005C0728" w:rsidP="005C0728">
      <w:pPr>
        <w:spacing w:after="268"/>
        <w:ind w:left="0" w:firstLine="0"/>
        <w:rPr>
          <w:strike/>
        </w:rPr>
      </w:pPr>
    </w:p>
    <w:p w14:paraId="71881100" w14:textId="77777777" w:rsidR="005C0728" w:rsidRPr="008E5282" w:rsidRDefault="005C0728" w:rsidP="005C0728">
      <w:pPr>
        <w:spacing w:after="268"/>
        <w:ind w:left="0" w:firstLine="0"/>
        <w:rPr>
          <w:color w:val="auto"/>
        </w:rPr>
      </w:pPr>
    </w:p>
    <w:p w14:paraId="0FAD58BC" w14:textId="6D84AD77" w:rsidR="0023593C" w:rsidRDefault="003C7225">
      <w:pPr>
        <w:pStyle w:val="Heading3"/>
        <w:ind w:left="17"/>
        <w:rPr>
          <w:b/>
          <w:bCs/>
        </w:rPr>
      </w:pPr>
      <w:r w:rsidRPr="008E5282">
        <w:rPr>
          <w:b/>
          <w:bCs/>
        </w:rPr>
        <w:t xml:space="preserve">Rural </w:t>
      </w:r>
    </w:p>
    <w:tbl>
      <w:tblPr>
        <w:tblStyle w:val="TableGrid"/>
        <w:tblW w:w="5851" w:type="dxa"/>
        <w:tblInd w:w="14" w:type="dxa"/>
        <w:tblLook w:val="04A0" w:firstRow="1" w:lastRow="0" w:firstColumn="1" w:lastColumn="0" w:noHBand="0" w:noVBand="1"/>
      </w:tblPr>
      <w:tblGrid>
        <w:gridCol w:w="5851"/>
      </w:tblGrid>
      <w:tr w:rsidR="00663C1F" w:rsidRPr="006A3BA8" w14:paraId="4E724331" w14:textId="77777777" w:rsidTr="00663C1F">
        <w:trPr>
          <w:trHeight w:val="280"/>
        </w:trPr>
        <w:tc>
          <w:tcPr>
            <w:tcW w:w="5851" w:type="dxa"/>
            <w:tcBorders>
              <w:top w:val="nil"/>
              <w:left w:val="nil"/>
              <w:bottom w:val="nil"/>
              <w:right w:val="nil"/>
            </w:tcBorders>
          </w:tcPr>
          <w:p w14:paraId="65E3FDC9" w14:textId="7393444F" w:rsidR="00663C1F" w:rsidRDefault="00663C1F" w:rsidP="00663C1F">
            <w:pPr>
              <w:ind w:left="0" w:firstLine="0"/>
              <w:jc w:val="left"/>
            </w:pPr>
            <w:r>
              <w:t>Base Charge 1: $</w:t>
            </w:r>
            <w:r w:rsidR="00244E57">
              <w:t>62.00</w:t>
            </w:r>
          </w:p>
          <w:p w14:paraId="26596487" w14:textId="17F9A080" w:rsidR="00663C1F" w:rsidRPr="006A3BA8" w:rsidRDefault="00663C1F" w:rsidP="00663C1F">
            <w:pPr>
              <w:ind w:left="0" w:firstLine="0"/>
              <w:jc w:val="left"/>
            </w:pPr>
            <w:r>
              <w:t xml:space="preserve">Base Charge </w:t>
            </w:r>
            <w:r w:rsidR="00244E57">
              <w:t>2</w:t>
            </w:r>
            <w:r>
              <w:t>: $75.00 Commercial 2” Connection</w:t>
            </w:r>
          </w:p>
        </w:tc>
      </w:tr>
      <w:tr w:rsidR="00663C1F" w:rsidRPr="006A3BA8" w14:paraId="10BC3227" w14:textId="77777777" w:rsidTr="00663C1F">
        <w:trPr>
          <w:trHeight w:val="280"/>
        </w:trPr>
        <w:tc>
          <w:tcPr>
            <w:tcW w:w="5851" w:type="dxa"/>
            <w:tcBorders>
              <w:top w:val="nil"/>
              <w:left w:val="nil"/>
              <w:bottom w:val="nil"/>
              <w:right w:val="nil"/>
            </w:tcBorders>
          </w:tcPr>
          <w:p w14:paraId="0FFDA554" w14:textId="77777777" w:rsidR="00663C1F" w:rsidRPr="006A3BA8" w:rsidRDefault="00663C1F" w:rsidP="006A3BA8">
            <w:pPr>
              <w:ind w:left="396" w:firstLine="0"/>
              <w:jc w:val="left"/>
            </w:pPr>
          </w:p>
        </w:tc>
      </w:tr>
      <w:tr w:rsidR="00663C1F" w:rsidRPr="008E5282" w14:paraId="02E38373" w14:textId="77777777" w:rsidTr="00663C1F">
        <w:trPr>
          <w:trHeight w:val="415"/>
        </w:trPr>
        <w:tc>
          <w:tcPr>
            <w:tcW w:w="5851" w:type="dxa"/>
            <w:tcBorders>
              <w:top w:val="nil"/>
              <w:left w:val="nil"/>
              <w:bottom w:val="nil"/>
              <w:right w:val="nil"/>
            </w:tcBorders>
          </w:tcPr>
          <w:p w14:paraId="6C653D09" w14:textId="69060BF4" w:rsidR="00663C1F" w:rsidRPr="008E5282" w:rsidRDefault="00663C1F" w:rsidP="00663C1F">
            <w:pPr>
              <w:spacing w:line="259" w:lineRule="auto"/>
              <w:ind w:left="0" w:firstLine="0"/>
              <w:jc w:val="left"/>
              <w:rPr>
                <w:b/>
                <w:bCs/>
              </w:rPr>
            </w:pPr>
          </w:p>
        </w:tc>
      </w:tr>
      <w:tr w:rsidR="00663C1F" w:rsidRPr="008E5282" w14:paraId="032879AE" w14:textId="77777777" w:rsidTr="00663C1F">
        <w:trPr>
          <w:trHeight w:val="399"/>
        </w:trPr>
        <w:tc>
          <w:tcPr>
            <w:tcW w:w="5851" w:type="dxa"/>
            <w:tcBorders>
              <w:top w:val="nil"/>
              <w:left w:val="nil"/>
              <w:bottom w:val="nil"/>
              <w:right w:val="nil"/>
            </w:tcBorders>
            <w:vAlign w:val="bottom"/>
          </w:tcPr>
          <w:p w14:paraId="60A3B375" w14:textId="5358397F" w:rsidR="00663C1F" w:rsidRPr="008E5282" w:rsidRDefault="00663C1F" w:rsidP="008E5282">
            <w:pPr>
              <w:spacing w:line="259" w:lineRule="auto"/>
              <w:ind w:left="0" w:firstLine="0"/>
            </w:pPr>
            <w:r w:rsidRPr="008E5282">
              <w:t>$</w:t>
            </w:r>
            <w:r w:rsidR="00244E57">
              <w:t>8</w:t>
            </w:r>
            <w:r w:rsidRPr="008E5282">
              <w:t>.00/l</w:t>
            </w:r>
            <w:r>
              <w:t>,000 gallons</w:t>
            </w:r>
          </w:p>
        </w:tc>
      </w:tr>
    </w:tbl>
    <w:p w14:paraId="42D0CA73" w14:textId="6DEAA6C9" w:rsidR="0023593C" w:rsidRPr="008E5282" w:rsidRDefault="0023593C">
      <w:pPr>
        <w:pStyle w:val="Heading3"/>
        <w:spacing w:after="238"/>
        <w:ind w:left="17"/>
      </w:pPr>
    </w:p>
    <w:p w14:paraId="6E2B290E" w14:textId="77777777" w:rsidR="003C7225" w:rsidRDefault="003C7225" w:rsidP="00CF0D11">
      <w:pPr>
        <w:spacing w:after="0"/>
        <w:ind w:left="17" w:right="5846"/>
        <w:rPr>
          <w:strike/>
        </w:rPr>
      </w:pPr>
    </w:p>
    <w:p w14:paraId="1E3EF391" w14:textId="703BD9D1" w:rsidR="003C7225" w:rsidRDefault="003C7225" w:rsidP="00CF0D11">
      <w:pPr>
        <w:spacing w:after="0"/>
        <w:ind w:left="17" w:right="5846"/>
        <w:rPr>
          <w:strike/>
        </w:rPr>
      </w:pPr>
    </w:p>
    <w:p w14:paraId="4E781183" w14:textId="08D2E8F0" w:rsidR="00CF0D11" w:rsidRPr="00CF0D11" w:rsidRDefault="00457A1B" w:rsidP="00CF0D11">
      <w:pPr>
        <w:spacing w:after="0"/>
        <w:ind w:left="17" w:right="5846"/>
        <w:rPr>
          <w:sz w:val="20"/>
        </w:rPr>
      </w:pPr>
      <w:r w:rsidRPr="00CF0D11">
        <w:rPr>
          <w:sz w:val="20"/>
        </w:rPr>
        <w:t xml:space="preserve">APPROVED: 2-11-93 </w:t>
      </w:r>
    </w:p>
    <w:p w14:paraId="6F44A1C2" w14:textId="77777777" w:rsidR="0023593C" w:rsidRPr="00CF0D11" w:rsidRDefault="00457A1B" w:rsidP="00CF0D11">
      <w:pPr>
        <w:spacing w:after="0"/>
        <w:ind w:left="17" w:right="5846"/>
        <w:rPr>
          <w:sz w:val="20"/>
        </w:rPr>
      </w:pPr>
      <w:r w:rsidRPr="00CF0D11">
        <w:rPr>
          <w:sz w:val="20"/>
        </w:rPr>
        <w:t>AMENDED: 10-30-01</w:t>
      </w:r>
    </w:p>
    <w:p w14:paraId="36FE8125" w14:textId="77777777" w:rsidR="0023593C" w:rsidRPr="00CF0D11" w:rsidRDefault="00457A1B" w:rsidP="00CF0D11">
      <w:pPr>
        <w:spacing w:after="0"/>
        <w:ind w:left="24" w:right="6048" w:hanging="10"/>
        <w:jc w:val="left"/>
        <w:rPr>
          <w:sz w:val="22"/>
        </w:rPr>
      </w:pPr>
      <w:r w:rsidRPr="00CF0D11">
        <w:rPr>
          <w:sz w:val="22"/>
        </w:rPr>
        <w:t>AMENDED: 12-18-06</w:t>
      </w:r>
    </w:p>
    <w:p w14:paraId="5CAD310C" w14:textId="77777777" w:rsidR="00CF0D11" w:rsidRDefault="00075C92" w:rsidP="00CF0D11">
      <w:pPr>
        <w:spacing w:after="0"/>
        <w:ind w:left="24" w:right="6048" w:hanging="10"/>
        <w:jc w:val="left"/>
        <w:rPr>
          <w:sz w:val="22"/>
        </w:rPr>
      </w:pPr>
      <w:r w:rsidRPr="00CF0D11">
        <w:rPr>
          <w:sz w:val="22"/>
        </w:rPr>
        <w:t xml:space="preserve">AMENDED: 8-28-07 </w:t>
      </w:r>
    </w:p>
    <w:p w14:paraId="7B3F7392" w14:textId="77777777" w:rsidR="00075C92" w:rsidRPr="00CF0D11" w:rsidRDefault="00075C92" w:rsidP="00CF0D11">
      <w:pPr>
        <w:spacing w:after="0"/>
        <w:ind w:left="24" w:right="6048" w:hanging="10"/>
        <w:jc w:val="left"/>
        <w:rPr>
          <w:sz w:val="20"/>
        </w:rPr>
      </w:pPr>
      <w:r w:rsidRPr="00CF0D11">
        <w:rPr>
          <w:sz w:val="22"/>
        </w:rPr>
        <w:t>AMENDED: 4-26-1 1</w:t>
      </w:r>
    </w:p>
    <w:p w14:paraId="4C419C8D" w14:textId="34BB90E6" w:rsidR="00CF0D11" w:rsidRDefault="00075C92" w:rsidP="00075C92">
      <w:pPr>
        <w:spacing w:after="0"/>
        <w:ind w:left="24" w:right="6048" w:hanging="10"/>
        <w:jc w:val="left"/>
        <w:rPr>
          <w:sz w:val="20"/>
          <w:szCs w:val="20"/>
        </w:rPr>
      </w:pPr>
      <w:r w:rsidRPr="00CF0D11">
        <w:rPr>
          <w:sz w:val="20"/>
          <w:szCs w:val="20"/>
        </w:rPr>
        <w:t>AMENDED: 5-24-</w:t>
      </w:r>
      <w:r w:rsidR="008E5282">
        <w:rPr>
          <w:sz w:val="20"/>
          <w:szCs w:val="20"/>
        </w:rPr>
        <w:t>17</w:t>
      </w:r>
    </w:p>
    <w:p w14:paraId="0C1FB873" w14:textId="505A2672" w:rsidR="00CF0D11" w:rsidRDefault="00075C92" w:rsidP="00CF0D11">
      <w:pPr>
        <w:spacing w:after="0"/>
        <w:ind w:left="24" w:right="6048" w:hanging="10"/>
        <w:jc w:val="left"/>
        <w:rPr>
          <w:sz w:val="20"/>
          <w:szCs w:val="20"/>
        </w:rPr>
      </w:pPr>
      <w:r w:rsidRPr="00CF0D11">
        <w:rPr>
          <w:sz w:val="20"/>
          <w:szCs w:val="20"/>
        </w:rPr>
        <w:t>REVIEWED: 10-3-17</w:t>
      </w:r>
    </w:p>
    <w:p w14:paraId="2D81B649" w14:textId="2805783E" w:rsidR="008E5282" w:rsidRDefault="008E5282" w:rsidP="00CF0D11">
      <w:pPr>
        <w:spacing w:after="0"/>
        <w:ind w:left="24" w:right="6048" w:hanging="10"/>
        <w:jc w:val="left"/>
        <w:rPr>
          <w:sz w:val="20"/>
          <w:szCs w:val="20"/>
        </w:rPr>
      </w:pPr>
      <w:r>
        <w:rPr>
          <w:sz w:val="20"/>
          <w:szCs w:val="20"/>
        </w:rPr>
        <w:t>REVISED 6-2</w:t>
      </w:r>
      <w:r w:rsidR="00F741F7">
        <w:rPr>
          <w:sz w:val="20"/>
          <w:szCs w:val="20"/>
        </w:rPr>
        <w:t>2</w:t>
      </w:r>
      <w:r>
        <w:rPr>
          <w:sz w:val="20"/>
          <w:szCs w:val="20"/>
        </w:rPr>
        <w:t>-2020</w:t>
      </w:r>
    </w:p>
    <w:p w14:paraId="74E2ABE0" w14:textId="7C79E5BA" w:rsidR="00663C1F" w:rsidRDefault="00663C1F" w:rsidP="00CF0D11">
      <w:pPr>
        <w:spacing w:after="0"/>
        <w:ind w:left="24" w:right="6048" w:hanging="10"/>
        <w:jc w:val="left"/>
        <w:rPr>
          <w:sz w:val="20"/>
          <w:szCs w:val="20"/>
        </w:rPr>
      </w:pPr>
      <w:r>
        <w:rPr>
          <w:sz w:val="20"/>
          <w:szCs w:val="20"/>
        </w:rPr>
        <w:t>REVISED 1-1-202</w:t>
      </w:r>
      <w:r w:rsidR="0073726B">
        <w:rPr>
          <w:sz w:val="20"/>
          <w:szCs w:val="20"/>
        </w:rPr>
        <w:t>2</w:t>
      </w:r>
    </w:p>
    <w:p w14:paraId="37F3C47B" w14:textId="4011D7D7" w:rsidR="00CF0D11" w:rsidRDefault="00244E57" w:rsidP="008E5282">
      <w:pPr>
        <w:spacing w:after="0"/>
        <w:ind w:left="0" w:right="6048" w:firstLine="0"/>
        <w:jc w:val="left"/>
        <w:rPr>
          <w:sz w:val="20"/>
          <w:szCs w:val="20"/>
        </w:rPr>
      </w:pPr>
      <w:r>
        <w:rPr>
          <w:sz w:val="20"/>
          <w:szCs w:val="20"/>
        </w:rPr>
        <w:t>REVISED 10-1-22</w:t>
      </w:r>
    </w:p>
    <w:p w14:paraId="0C452823" w14:textId="4DC7EFEF" w:rsidR="00E474A5" w:rsidRDefault="00E474A5" w:rsidP="008E5282">
      <w:pPr>
        <w:spacing w:after="0"/>
        <w:ind w:left="0" w:right="6048" w:firstLine="0"/>
        <w:jc w:val="left"/>
        <w:rPr>
          <w:sz w:val="20"/>
          <w:szCs w:val="20"/>
        </w:rPr>
      </w:pPr>
      <w:r>
        <w:rPr>
          <w:sz w:val="20"/>
          <w:szCs w:val="20"/>
        </w:rPr>
        <w:t>REVISED 6-12-2023</w:t>
      </w:r>
    </w:p>
    <w:p w14:paraId="14FECA4F" w14:textId="0DA407E7" w:rsidR="008E5282" w:rsidRDefault="008E5282" w:rsidP="008E5282">
      <w:pPr>
        <w:spacing w:after="0"/>
        <w:ind w:left="0" w:right="6048" w:firstLine="0"/>
        <w:jc w:val="left"/>
        <w:rPr>
          <w:sz w:val="20"/>
          <w:szCs w:val="20"/>
        </w:rPr>
      </w:pPr>
    </w:p>
    <w:p w14:paraId="68CFDC2B" w14:textId="093E40C1" w:rsidR="008E5282" w:rsidRDefault="008E5282" w:rsidP="008E5282">
      <w:pPr>
        <w:spacing w:after="0"/>
        <w:ind w:left="0" w:right="6048" w:firstLine="0"/>
        <w:jc w:val="left"/>
        <w:rPr>
          <w:sz w:val="20"/>
          <w:szCs w:val="20"/>
        </w:rPr>
      </w:pPr>
    </w:p>
    <w:p w14:paraId="3446EB81" w14:textId="1FC580F7" w:rsidR="008E5282" w:rsidRDefault="008E5282" w:rsidP="008E5282">
      <w:pPr>
        <w:spacing w:after="0"/>
        <w:ind w:left="0" w:right="6048" w:firstLine="0"/>
        <w:jc w:val="left"/>
        <w:rPr>
          <w:sz w:val="20"/>
          <w:szCs w:val="20"/>
        </w:rPr>
      </w:pPr>
    </w:p>
    <w:p w14:paraId="76F15A0B" w14:textId="241861CB" w:rsidR="008E5282" w:rsidRDefault="008E5282" w:rsidP="008E5282">
      <w:pPr>
        <w:spacing w:after="0"/>
        <w:ind w:left="0" w:right="6048" w:firstLine="0"/>
        <w:jc w:val="left"/>
        <w:rPr>
          <w:sz w:val="20"/>
          <w:szCs w:val="20"/>
        </w:rPr>
      </w:pPr>
    </w:p>
    <w:p w14:paraId="566C5DB8" w14:textId="165445CC" w:rsidR="008E5282" w:rsidRDefault="008E5282" w:rsidP="008E5282">
      <w:pPr>
        <w:spacing w:after="0"/>
        <w:ind w:left="0" w:right="6048" w:firstLine="0"/>
        <w:jc w:val="left"/>
        <w:rPr>
          <w:sz w:val="20"/>
          <w:szCs w:val="20"/>
        </w:rPr>
      </w:pPr>
    </w:p>
    <w:p w14:paraId="3A065071" w14:textId="1F48D4C5" w:rsidR="008E5282" w:rsidRDefault="008E5282" w:rsidP="008E5282">
      <w:pPr>
        <w:spacing w:after="0"/>
        <w:ind w:left="0" w:right="6048" w:firstLine="0"/>
        <w:jc w:val="left"/>
        <w:rPr>
          <w:sz w:val="20"/>
          <w:szCs w:val="20"/>
        </w:rPr>
      </w:pPr>
    </w:p>
    <w:p w14:paraId="48175B9D" w14:textId="21EB7E1C" w:rsidR="008E5282" w:rsidRDefault="008E5282" w:rsidP="008E5282">
      <w:pPr>
        <w:spacing w:after="0"/>
        <w:ind w:left="0" w:right="6048" w:firstLine="0"/>
        <w:jc w:val="left"/>
        <w:rPr>
          <w:sz w:val="20"/>
          <w:szCs w:val="20"/>
        </w:rPr>
      </w:pPr>
    </w:p>
    <w:p w14:paraId="6251ACBB" w14:textId="725C7F19" w:rsidR="00F741F7" w:rsidRDefault="00F741F7" w:rsidP="008E5282">
      <w:pPr>
        <w:spacing w:after="0"/>
        <w:ind w:left="0" w:right="6048" w:firstLine="0"/>
        <w:jc w:val="left"/>
        <w:rPr>
          <w:sz w:val="20"/>
          <w:szCs w:val="20"/>
        </w:rPr>
      </w:pPr>
    </w:p>
    <w:p w14:paraId="6184DFA9" w14:textId="418540B8" w:rsidR="00F741F7" w:rsidRDefault="00F741F7" w:rsidP="008E5282">
      <w:pPr>
        <w:spacing w:after="0"/>
        <w:ind w:left="0" w:right="6048" w:firstLine="0"/>
        <w:jc w:val="left"/>
        <w:rPr>
          <w:sz w:val="20"/>
          <w:szCs w:val="20"/>
        </w:rPr>
      </w:pPr>
    </w:p>
    <w:p w14:paraId="3010A305" w14:textId="094AB7EF" w:rsidR="00F741F7" w:rsidRDefault="00F741F7" w:rsidP="008E5282">
      <w:pPr>
        <w:spacing w:after="0"/>
        <w:ind w:left="0" w:right="6048" w:firstLine="0"/>
        <w:jc w:val="left"/>
        <w:rPr>
          <w:sz w:val="20"/>
          <w:szCs w:val="20"/>
        </w:rPr>
      </w:pPr>
    </w:p>
    <w:p w14:paraId="127EF962" w14:textId="2C31E8DD" w:rsidR="00F741F7" w:rsidRDefault="00F741F7" w:rsidP="008E5282">
      <w:pPr>
        <w:spacing w:after="0"/>
        <w:ind w:left="0" w:right="6048" w:firstLine="0"/>
        <w:jc w:val="left"/>
        <w:rPr>
          <w:sz w:val="20"/>
          <w:szCs w:val="20"/>
        </w:rPr>
      </w:pPr>
    </w:p>
    <w:p w14:paraId="11BF2BF9" w14:textId="6E06A015" w:rsidR="00F741F7" w:rsidRDefault="00F741F7" w:rsidP="008E5282">
      <w:pPr>
        <w:spacing w:after="0"/>
        <w:ind w:left="0" w:right="6048" w:firstLine="0"/>
        <w:jc w:val="left"/>
        <w:rPr>
          <w:sz w:val="20"/>
          <w:szCs w:val="20"/>
        </w:rPr>
      </w:pPr>
    </w:p>
    <w:p w14:paraId="0F38416A" w14:textId="7C3235AD" w:rsidR="00F741F7" w:rsidRDefault="00F741F7" w:rsidP="008E5282">
      <w:pPr>
        <w:spacing w:after="0"/>
        <w:ind w:left="0" w:right="6048" w:firstLine="0"/>
        <w:jc w:val="left"/>
        <w:rPr>
          <w:sz w:val="20"/>
          <w:szCs w:val="20"/>
        </w:rPr>
      </w:pPr>
    </w:p>
    <w:p w14:paraId="2D423A91" w14:textId="60CD84F2" w:rsidR="00F741F7" w:rsidRDefault="00F741F7" w:rsidP="008E5282">
      <w:pPr>
        <w:spacing w:after="0"/>
        <w:ind w:left="0" w:right="6048" w:firstLine="0"/>
        <w:jc w:val="left"/>
        <w:rPr>
          <w:sz w:val="20"/>
          <w:szCs w:val="20"/>
        </w:rPr>
      </w:pPr>
    </w:p>
    <w:p w14:paraId="47722190" w14:textId="007E6F80" w:rsidR="00F741F7" w:rsidRDefault="00F741F7" w:rsidP="008E5282">
      <w:pPr>
        <w:spacing w:after="0"/>
        <w:ind w:left="0" w:right="6048" w:firstLine="0"/>
        <w:jc w:val="left"/>
        <w:rPr>
          <w:sz w:val="20"/>
          <w:szCs w:val="20"/>
        </w:rPr>
      </w:pPr>
    </w:p>
    <w:p w14:paraId="0D884158" w14:textId="3F3F7728" w:rsidR="00F741F7" w:rsidRDefault="00F741F7" w:rsidP="008E5282">
      <w:pPr>
        <w:spacing w:after="0"/>
        <w:ind w:left="0" w:right="6048" w:firstLine="0"/>
        <w:jc w:val="left"/>
        <w:rPr>
          <w:sz w:val="20"/>
          <w:szCs w:val="20"/>
        </w:rPr>
      </w:pPr>
    </w:p>
    <w:p w14:paraId="00CB02A1" w14:textId="0730820E" w:rsidR="00F741F7" w:rsidRDefault="00F741F7" w:rsidP="008E5282">
      <w:pPr>
        <w:spacing w:after="0"/>
        <w:ind w:left="0" w:right="6048" w:firstLine="0"/>
        <w:jc w:val="left"/>
        <w:rPr>
          <w:sz w:val="20"/>
          <w:szCs w:val="20"/>
        </w:rPr>
      </w:pPr>
    </w:p>
    <w:p w14:paraId="6AFA02F7" w14:textId="1450A5B2" w:rsidR="00F741F7" w:rsidRDefault="00F741F7" w:rsidP="008E5282">
      <w:pPr>
        <w:spacing w:after="0"/>
        <w:ind w:left="0" w:right="6048" w:firstLine="0"/>
        <w:jc w:val="left"/>
        <w:rPr>
          <w:sz w:val="20"/>
          <w:szCs w:val="20"/>
        </w:rPr>
      </w:pPr>
    </w:p>
    <w:p w14:paraId="74F1655E" w14:textId="6BCAC0D4" w:rsidR="00F741F7" w:rsidRDefault="00F741F7" w:rsidP="008E5282">
      <w:pPr>
        <w:spacing w:after="0"/>
        <w:ind w:left="0" w:right="6048" w:firstLine="0"/>
        <w:jc w:val="left"/>
        <w:rPr>
          <w:sz w:val="20"/>
          <w:szCs w:val="20"/>
        </w:rPr>
      </w:pPr>
    </w:p>
    <w:p w14:paraId="5C54849E" w14:textId="77777777" w:rsidR="00F741F7" w:rsidRDefault="00F741F7" w:rsidP="008E5282">
      <w:pPr>
        <w:spacing w:after="0"/>
        <w:ind w:left="0" w:right="6048" w:firstLine="0"/>
        <w:jc w:val="left"/>
        <w:rPr>
          <w:sz w:val="20"/>
          <w:szCs w:val="20"/>
        </w:rPr>
      </w:pPr>
    </w:p>
    <w:p w14:paraId="1A925CE7" w14:textId="7C02D78A" w:rsidR="008E5282" w:rsidRDefault="008E5282" w:rsidP="008E5282">
      <w:pPr>
        <w:spacing w:after="0"/>
        <w:ind w:left="0" w:right="6048" w:firstLine="0"/>
        <w:jc w:val="left"/>
        <w:rPr>
          <w:sz w:val="20"/>
          <w:szCs w:val="20"/>
        </w:rPr>
      </w:pPr>
    </w:p>
    <w:p w14:paraId="1413D03B" w14:textId="77777777" w:rsidR="008E5282" w:rsidRPr="00CF0D11" w:rsidRDefault="008E5282" w:rsidP="008E5282">
      <w:pPr>
        <w:spacing w:after="0"/>
        <w:ind w:left="0" w:right="6048" w:firstLine="0"/>
        <w:jc w:val="left"/>
        <w:rPr>
          <w:sz w:val="20"/>
          <w:szCs w:val="20"/>
        </w:rPr>
      </w:pPr>
    </w:p>
    <w:p w14:paraId="1DC57F13" w14:textId="77777777" w:rsidR="008342D6" w:rsidRDefault="008342D6" w:rsidP="00075C92">
      <w:pPr>
        <w:spacing w:after="0"/>
        <w:ind w:left="14" w:firstLine="0"/>
        <w:jc w:val="center"/>
        <w:rPr>
          <w:caps/>
          <w:sz w:val="28"/>
        </w:rPr>
      </w:pPr>
    </w:p>
    <w:p w14:paraId="3CA8ADF4" w14:textId="77777777" w:rsidR="00075C92" w:rsidRPr="00075C92" w:rsidRDefault="00075C92" w:rsidP="00075C92">
      <w:pPr>
        <w:spacing w:after="0"/>
        <w:ind w:left="14" w:firstLine="0"/>
        <w:jc w:val="center"/>
        <w:rPr>
          <w:caps/>
          <w:sz w:val="28"/>
        </w:rPr>
      </w:pPr>
      <w:r w:rsidRPr="00075C92">
        <w:rPr>
          <w:caps/>
          <w:sz w:val="28"/>
        </w:rPr>
        <w:t>POLICY 6</w:t>
      </w:r>
    </w:p>
    <w:p w14:paraId="2E26505E" w14:textId="6CF8FD59" w:rsidR="0023593C" w:rsidRDefault="0023593C" w:rsidP="006A3BA8">
      <w:pPr>
        <w:spacing w:after="0"/>
        <w:ind w:left="14" w:firstLine="0"/>
        <w:rPr>
          <w:caps/>
          <w:sz w:val="28"/>
        </w:rPr>
      </w:pPr>
    </w:p>
    <w:p w14:paraId="093BA9D4" w14:textId="7FC17635" w:rsidR="0023593C" w:rsidRDefault="0023593C" w:rsidP="006A3BA8">
      <w:pPr>
        <w:spacing w:after="549"/>
        <w:rPr>
          <w:caps/>
          <w:sz w:val="28"/>
        </w:rPr>
      </w:pPr>
    </w:p>
    <w:p w14:paraId="3BE0C198" w14:textId="50AB2B7D" w:rsidR="006A3BA8" w:rsidRDefault="006A3BA8" w:rsidP="006A3BA8">
      <w:pPr>
        <w:spacing w:after="549"/>
        <w:rPr>
          <w:caps/>
          <w:sz w:val="28"/>
        </w:rPr>
      </w:pPr>
      <w:r>
        <w:rPr>
          <w:caps/>
          <w:sz w:val="28"/>
        </w:rPr>
        <w:t>customer and Developers</w:t>
      </w:r>
    </w:p>
    <w:p w14:paraId="51B03393" w14:textId="3EB18F3B" w:rsidR="006A3BA8" w:rsidRDefault="006A3BA8" w:rsidP="006A3BA8">
      <w:pPr>
        <w:spacing w:after="549"/>
        <w:rPr>
          <w:caps/>
          <w:sz w:val="28"/>
        </w:rPr>
      </w:pPr>
      <w:r>
        <w:rPr>
          <w:caps/>
          <w:sz w:val="28"/>
        </w:rPr>
        <w:t>All customers and developers need to contact the Garrison rural water district to make arrangements to have access to our system.</w:t>
      </w:r>
    </w:p>
    <w:p w14:paraId="3CD094B0" w14:textId="47BD5F10" w:rsidR="00182592" w:rsidRDefault="00182592" w:rsidP="006A3BA8">
      <w:pPr>
        <w:spacing w:after="549"/>
      </w:pPr>
      <w:r>
        <w:rPr>
          <w:caps/>
          <w:sz w:val="28"/>
        </w:rPr>
        <w:t>Customers and developers are responsible for any contructions cost from the Garrison Rural water s</w:t>
      </w:r>
      <w:r w:rsidR="0007333B">
        <w:rPr>
          <w:caps/>
          <w:sz w:val="28"/>
        </w:rPr>
        <w:t xml:space="preserve">ystem </w:t>
      </w:r>
      <w:r>
        <w:rPr>
          <w:caps/>
          <w:sz w:val="28"/>
        </w:rPr>
        <w:t xml:space="preserve"> to their property</w:t>
      </w:r>
    </w:p>
    <w:p w14:paraId="50EEDA58" w14:textId="77777777" w:rsidR="0023593C" w:rsidRDefault="00457A1B">
      <w:pPr>
        <w:spacing w:after="258"/>
        <w:ind w:left="17"/>
      </w:pPr>
      <w:r>
        <w:t>RESPONSIBILITY: Board of</w:t>
      </w:r>
      <w:r w:rsidR="00240D67">
        <w:t xml:space="preserve"> </w:t>
      </w:r>
      <w:r>
        <w:t>Directors</w:t>
      </w:r>
    </w:p>
    <w:p w14:paraId="763B41E0" w14:textId="77777777" w:rsidR="0023593C" w:rsidRPr="00CF0D11" w:rsidRDefault="00457A1B" w:rsidP="00CF0D11">
      <w:pPr>
        <w:spacing w:after="0"/>
        <w:ind w:left="17"/>
        <w:rPr>
          <w:sz w:val="20"/>
          <w:szCs w:val="20"/>
        </w:rPr>
      </w:pPr>
      <w:r w:rsidRPr="00CF0D11">
        <w:rPr>
          <w:sz w:val="20"/>
          <w:szCs w:val="20"/>
        </w:rPr>
        <w:t>APPROVED: 2-1 1-93</w:t>
      </w:r>
    </w:p>
    <w:p w14:paraId="5A5B1B65" w14:textId="77777777" w:rsidR="0023593C" w:rsidRPr="00CF0D11" w:rsidRDefault="00457A1B" w:rsidP="00CF0D11">
      <w:pPr>
        <w:spacing w:after="0"/>
        <w:ind w:left="17"/>
        <w:rPr>
          <w:sz w:val="20"/>
          <w:szCs w:val="20"/>
        </w:rPr>
      </w:pPr>
      <w:r w:rsidRPr="00CF0D11">
        <w:rPr>
          <w:sz w:val="20"/>
          <w:szCs w:val="20"/>
        </w:rPr>
        <w:t>REVIEWED: 10-30-01</w:t>
      </w:r>
    </w:p>
    <w:p w14:paraId="7436D69E" w14:textId="77777777" w:rsidR="0023593C" w:rsidRPr="00CF0D11" w:rsidRDefault="00457A1B" w:rsidP="00CF0D11">
      <w:pPr>
        <w:spacing w:after="0"/>
        <w:ind w:left="24" w:right="6048" w:hanging="10"/>
        <w:jc w:val="left"/>
        <w:rPr>
          <w:sz w:val="20"/>
          <w:szCs w:val="20"/>
        </w:rPr>
      </w:pPr>
      <w:r w:rsidRPr="00CF0D11">
        <w:rPr>
          <w:sz w:val="20"/>
          <w:szCs w:val="20"/>
        </w:rPr>
        <w:t>AMENDED: 4-26-11</w:t>
      </w:r>
    </w:p>
    <w:p w14:paraId="76D45EEF" w14:textId="27747F6A" w:rsidR="0023593C" w:rsidRDefault="00457A1B" w:rsidP="00CF0D11">
      <w:pPr>
        <w:spacing w:after="0"/>
        <w:ind w:left="17" w:right="418"/>
        <w:rPr>
          <w:sz w:val="20"/>
          <w:szCs w:val="20"/>
        </w:rPr>
      </w:pPr>
      <w:r w:rsidRPr="00CF0D11">
        <w:rPr>
          <w:sz w:val="20"/>
          <w:szCs w:val="20"/>
        </w:rPr>
        <w:t>REVIEWED: 10-3-17</w:t>
      </w:r>
    </w:p>
    <w:p w14:paraId="3B48C1AD" w14:textId="13BBAD13" w:rsidR="008E5282" w:rsidRPr="00CF0D11" w:rsidRDefault="008E5282" w:rsidP="00CF0D11">
      <w:pPr>
        <w:spacing w:after="0"/>
        <w:ind w:left="17" w:right="418"/>
        <w:rPr>
          <w:sz w:val="20"/>
          <w:szCs w:val="20"/>
        </w:rPr>
      </w:pPr>
      <w:r>
        <w:rPr>
          <w:sz w:val="20"/>
          <w:szCs w:val="20"/>
        </w:rPr>
        <w:t>REVISED 6-2</w:t>
      </w:r>
      <w:r w:rsidR="00F741F7">
        <w:rPr>
          <w:sz w:val="20"/>
          <w:szCs w:val="20"/>
        </w:rPr>
        <w:t>2</w:t>
      </w:r>
      <w:r>
        <w:rPr>
          <w:sz w:val="20"/>
          <w:szCs w:val="20"/>
        </w:rPr>
        <w:t>-2020</w:t>
      </w:r>
    </w:p>
    <w:p w14:paraId="4C4AFA9F" w14:textId="77777777" w:rsidR="0023593C" w:rsidRDefault="0023593C">
      <w:pPr>
        <w:spacing w:after="0"/>
        <w:ind w:left="5774" w:firstLine="0"/>
        <w:jc w:val="left"/>
      </w:pPr>
    </w:p>
    <w:p w14:paraId="743414EC" w14:textId="500A4465" w:rsidR="0005386D" w:rsidRDefault="0005386D" w:rsidP="006C56DE">
      <w:pPr>
        <w:spacing w:after="269"/>
        <w:ind w:left="0" w:firstLine="0"/>
      </w:pPr>
    </w:p>
    <w:p w14:paraId="34EEC822" w14:textId="47809A57" w:rsidR="00F741F7" w:rsidRDefault="00F741F7" w:rsidP="006C56DE">
      <w:pPr>
        <w:spacing w:after="269"/>
        <w:ind w:left="0" w:firstLine="0"/>
      </w:pPr>
    </w:p>
    <w:p w14:paraId="2BADDB37" w14:textId="47BF9E21" w:rsidR="00F741F7" w:rsidRDefault="00F741F7" w:rsidP="006C56DE">
      <w:pPr>
        <w:spacing w:after="269"/>
        <w:ind w:left="0" w:firstLine="0"/>
      </w:pPr>
    </w:p>
    <w:p w14:paraId="1D2226F7" w14:textId="423D9671" w:rsidR="00F741F7" w:rsidRDefault="00F741F7" w:rsidP="006C56DE">
      <w:pPr>
        <w:spacing w:after="269"/>
        <w:ind w:left="0" w:firstLine="0"/>
      </w:pPr>
    </w:p>
    <w:p w14:paraId="4FC1362E" w14:textId="42486757" w:rsidR="00F741F7" w:rsidRDefault="00F741F7" w:rsidP="006C56DE">
      <w:pPr>
        <w:spacing w:after="269"/>
        <w:ind w:left="0" w:firstLine="0"/>
      </w:pPr>
    </w:p>
    <w:p w14:paraId="6EB14C45" w14:textId="22C7E0D7" w:rsidR="00F741F7" w:rsidRDefault="00F741F7" w:rsidP="006C56DE">
      <w:pPr>
        <w:spacing w:after="269"/>
        <w:ind w:left="0" w:firstLine="0"/>
      </w:pPr>
    </w:p>
    <w:p w14:paraId="69094FA0" w14:textId="25409DD2" w:rsidR="00F741F7" w:rsidRDefault="00F741F7" w:rsidP="006C56DE">
      <w:pPr>
        <w:spacing w:after="269"/>
        <w:ind w:left="0" w:firstLine="0"/>
      </w:pPr>
    </w:p>
    <w:p w14:paraId="3AF33BF5" w14:textId="20500876" w:rsidR="00F741F7" w:rsidRDefault="00F741F7" w:rsidP="006C56DE">
      <w:pPr>
        <w:spacing w:after="269"/>
        <w:ind w:left="0" w:firstLine="0"/>
      </w:pPr>
    </w:p>
    <w:p w14:paraId="39616445" w14:textId="685076E4" w:rsidR="00F741F7" w:rsidRDefault="00F741F7" w:rsidP="006C56DE">
      <w:pPr>
        <w:spacing w:after="269"/>
        <w:ind w:left="0" w:firstLine="0"/>
      </w:pPr>
    </w:p>
    <w:p w14:paraId="71EE0222" w14:textId="52D4D57A" w:rsidR="00F741F7" w:rsidRDefault="00F741F7" w:rsidP="006C56DE">
      <w:pPr>
        <w:spacing w:after="269"/>
        <w:ind w:left="0" w:firstLine="0"/>
      </w:pPr>
    </w:p>
    <w:p w14:paraId="165D0A8F" w14:textId="77777777" w:rsidR="00F741F7" w:rsidRDefault="00F741F7" w:rsidP="006C56DE">
      <w:pPr>
        <w:spacing w:after="269"/>
        <w:ind w:left="0" w:firstLine="0"/>
      </w:pPr>
    </w:p>
    <w:p w14:paraId="0D138FA8" w14:textId="0C73755A" w:rsidR="006C56DE" w:rsidRPr="006C56DE" w:rsidRDefault="006C56DE" w:rsidP="006C56DE">
      <w:pPr>
        <w:spacing w:after="0"/>
        <w:ind w:left="1641" w:right="677" w:hanging="1627"/>
        <w:jc w:val="center"/>
        <w:rPr>
          <w:caps/>
          <w:sz w:val="28"/>
          <w:szCs w:val="28"/>
        </w:rPr>
      </w:pPr>
      <w:r w:rsidRPr="006C56DE">
        <w:rPr>
          <w:caps/>
          <w:sz w:val="28"/>
          <w:szCs w:val="28"/>
        </w:rPr>
        <w:t xml:space="preserve">POLICY </w:t>
      </w:r>
      <w:r w:rsidR="00F741F7">
        <w:rPr>
          <w:caps/>
          <w:sz w:val="28"/>
          <w:szCs w:val="28"/>
        </w:rPr>
        <w:t>7</w:t>
      </w:r>
    </w:p>
    <w:p w14:paraId="427AE57D" w14:textId="77777777" w:rsidR="006C56DE" w:rsidRDefault="006C56DE" w:rsidP="006C56DE">
      <w:pPr>
        <w:spacing w:after="0"/>
        <w:ind w:left="1641" w:right="677" w:hanging="1627"/>
        <w:jc w:val="center"/>
        <w:rPr>
          <w:caps/>
          <w:sz w:val="28"/>
          <w:szCs w:val="28"/>
        </w:rPr>
      </w:pPr>
      <w:r w:rsidRPr="006C56DE">
        <w:rPr>
          <w:caps/>
          <w:sz w:val="28"/>
          <w:szCs w:val="28"/>
        </w:rPr>
        <w:t>Directors Compensation</w:t>
      </w:r>
      <w:r w:rsidR="00AC37DE">
        <w:rPr>
          <w:caps/>
          <w:sz w:val="28"/>
          <w:szCs w:val="28"/>
        </w:rPr>
        <w:t xml:space="preserve"> &amp; travel</w:t>
      </w:r>
    </w:p>
    <w:p w14:paraId="7FC2D4DB" w14:textId="77777777" w:rsidR="006C56DE" w:rsidRPr="006C56DE" w:rsidRDefault="006C56DE" w:rsidP="006C56DE">
      <w:pPr>
        <w:spacing w:after="297"/>
        <w:ind w:left="14" w:right="259" w:firstLine="0"/>
      </w:pPr>
    </w:p>
    <w:p w14:paraId="706CDDB3" w14:textId="77777777" w:rsidR="0005386D" w:rsidRDefault="00457A1B" w:rsidP="006C56DE">
      <w:pPr>
        <w:pStyle w:val="ListParagraph"/>
        <w:numPr>
          <w:ilvl w:val="0"/>
          <w:numId w:val="30"/>
        </w:numPr>
        <w:spacing w:after="297"/>
        <w:ind w:right="259"/>
        <w:contextualSpacing w:val="0"/>
      </w:pPr>
      <w:r>
        <w:t xml:space="preserve">Compensation of officers may be </w:t>
      </w:r>
      <w:r w:rsidR="00C25371">
        <w:t xml:space="preserve">approved </w:t>
      </w:r>
      <w:r>
        <w:t>at any regular or special meeting of the Board of Directors (BOD).</w:t>
      </w:r>
      <w:r w:rsidR="00240D67">
        <w:t xml:space="preserve"> </w:t>
      </w:r>
      <w:r w:rsidR="00240D67" w:rsidRPr="00C25371">
        <w:t xml:space="preserve">All compensation </w:t>
      </w:r>
      <w:r w:rsidR="00C25371" w:rsidRPr="00C25371">
        <w:t xml:space="preserve">for regular meetings </w:t>
      </w:r>
      <w:r w:rsidR="00240D67" w:rsidRPr="00C25371">
        <w:t>must be approved by the membership at the annual meeting</w:t>
      </w:r>
    </w:p>
    <w:p w14:paraId="1B821DE1" w14:textId="77777777" w:rsidR="0023593C" w:rsidRDefault="00457A1B" w:rsidP="006C56DE">
      <w:pPr>
        <w:pStyle w:val="ListParagraph"/>
        <w:numPr>
          <w:ilvl w:val="0"/>
          <w:numId w:val="30"/>
        </w:numPr>
        <w:spacing w:after="297"/>
        <w:ind w:right="259"/>
        <w:contextualSpacing w:val="0"/>
      </w:pPr>
      <w:r>
        <w:rPr>
          <w:noProof/>
        </w:rPr>
        <w:drawing>
          <wp:anchor distT="0" distB="0" distL="114300" distR="114300" simplePos="0" relativeHeight="251662336" behindDoc="0" locked="0" layoutInCell="1" allowOverlap="0" wp14:anchorId="08591496" wp14:editId="5C776C59">
            <wp:simplePos x="0" y="0"/>
            <wp:positionH relativeFrom="page">
              <wp:posOffset>3547872</wp:posOffset>
            </wp:positionH>
            <wp:positionV relativeFrom="page">
              <wp:posOffset>1421892</wp:posOffset>
            </wp:positionV>
            <wp:extent cx="306324" cy="4572"/>
            <wp:effectExtent l="0" t="0" r="0" b="0"/>
            <wp:wrapTopAndBottom/>
            <wp:docPr id="39962" name="Picture 39962"/>
            <wp:cNvGraphicFramePr/>
            <a:graphic xmlns:a="http://schemas.openxmlformats.org/drawingml/2006/main">
              <a:graphicData uri="http://schemas.openxmlformats.org/drawingml/2006/picture">
                <pic:pic xmlns:pic="http://schemas.openxmlformats.org/drawingml/2006/picture">
                  <pic:nvPicPr>
                    <pic:cNvPr id="39962" name="Picture 39962"/>
                    <pic:cNvPicPr/>
                  </pic:nvPicPr>
                  <pic:blipFill>
                    <a:blip r:embed="rId15"/>
                    <a:stretch>
                      <a:fillRect/>
                    </a:stretch>
                  </pic:blipFill>
                  <pic:spPr>
                    <a:xfrm>
                      <a:off x="0" y="0"/>
                      <a:ext cx="306324" cy="4572"/>
                    </a:xfrm>
                    <a:prstGeom prst="rect">
                      <a:avLst/>
                    </a:prstGeom>
                  </pic:spPr>
                </pic:pic>
              </a:graphicData>
            </a:graphic>
          </wp:anchor>
        </w:drawing>
      </w:r>
      <w:r>
        <w:t>When a GRWD BOD meeting is held or when a Board member attends a meeting on behalf of GRWD, the director shall receive the sum shown in Schedule A and a per mile compensation equal to the rate shown in Schedule A.</w:t>
      </w:r>
    </w:p>
    <w:p w14:paraId="69C11255" w14:textId="77777777" w:rsidR="0023593C" w:rsidRDefault="00457A1B" w:rsidP="006C56DE">
      <w:pPr>
        <w:pStyle w:val="ListParagraph"/>
        <w:numPr>
          <w:ilvl w:val="0"/>
          <w:numId w:val="30"/>
        </w:numPr>
        <w:spacing w:after="297"/>
        <w:ind w:right="259"/>
        <w:contextualSpacing w:val="0"/>
      </w:pPr>
      <w:r>
        <w:t>When a director attends a meeting on behalf of GRWD, the director shall receive reimbursement for actual out of pocket expenses for but not limited to registration, meals and lodging.</w:t>
      </w:r>
    </w:p>
    <w:p w14:paraId="2EE93FAA" w14:textId="77777777" w:rsidR="0023593C" w:rsidRDefault="00457A1B">
      <w:pPr>
        <w:spacing w:after="255"/>
        <w:ind w:left="17"/>
      </w:pPr>
      <w:r>
        <w:t>RESPONSIBILITY: Board of</w:t>
      </w:r>
      <w:r w:rsidR="00C25371">
        <w:t xml:space="preserve"> </w:t>
      </w:r>
      <w:r>
        <w:t>Directors</w:t>
      </w:r>
    </w:p>
    <w:p w14:paraId="453C2F1B" w14:textId="77777777" w:rsidR="0023593C" w:rsidRPr="002340FA" w:rsidRDefault="00457A1B" w:rsidP="002340FA">
      <w:pPr>
        <w:spacing w:line="254" w:lineRule="auto"/>
        <w:ind w:left="17"/>
        <w:contextualSpacing/>
        <w:rPr>
          <w:sz w:val="20"/>
          <w:szCs w:val="20"/>
        </w:rPr>
      </w:pPr>
      <w:r w:rsidRPr="002340FA">
        <w:rPr>
          <w:sz w:val="20"/>
          <w:szCs w:val="20"/>
        </w:rPr>
        <w:t>APPROVED: 2-11-93</w:t>
      </w:r>
    </w:p>
    <w:p w14:paraId="30E7EA30" w14:textId="77777777" w:rsidR="0023593C" w:rsidRPr="002340FA" w:rsidRDefault="00457A1B" w:rsidP="002340FA">
      <w:pPr>
        <w:spacing w:after="41" w:line="254" w:lineRule="auto"/>
        <w:ind w:left="17"/>
        <w:contextualSpacing/>
        <w:rPr>
          <w:sz w:val="20"/>
          <w:szCs w:val="20"/>
        </w:rPr>
      </w:pPr>
      <w:r w:rsidRPr="002340FA">
        <w:rPr>
          <w:sz w:val="20"/>
          <w:szCs w:val="20"/>
        </w:rPr>
        <w:t>REVIEWED: 10-30-01</w:t>
      </w:r>
    </w:p>
    <w:p w14:paraId="4C1002F0" w14:textId="77777777" w:rsidR="0023593C" w:rsidRPr="002340FA" w:rsidRDefault="00457A1B" w:rsidP="002340FA">
      <w:pPr>
        <w:spacing w:line="254" w:lineRule="auto"/>
        <w:ind w:left="17"/>
        <w:contextualSpacing/>
        <w:rPr>
          <w:sz w:val="20"/>
          <w:szCs w:val="20"/>
        </w:rPr>
      </w:pPr>
      <w:r w:rsidRPr="002340FA">
        <w:rPr>
          <w:sz w:val="20"/>
          <w:szCs w:val="20"/>
        </w:rPr>
        <w:t>AMENDED: 11-30-04</w:t>
      </w:r>
    </w:p>
    <w:p w14:paraId="1D4D8050" w14:textId="77777777" w:rsidR="00C25371" w:rsidRPr="002340FA" w:rsidRDefault="00C25371" w:rsidP="002340FA">
      <w:pPr>
        <w:spacing w:after="0" w:line="254" w:lineRule="auto"/>
        <w:ind w:left="24" w:right="6048" w:hanging="10"/>
        <w:contextualSpacing/>
        <w:jc w:val="left"/>
        <w:rPr>
          <w:sz w:val="20"/>
          <w:szCs w:val="20"/>
        </w:rPr>
      </w:pPr>
      <w:r w:rsidRPr="002340FA">
        <w:rPr>
          <w:sz w:val="20"/>
          <w:szCs w:val="20"/>
        </w:rPr>
        <w:t>AMENDED: 4-26-1 1</w:t>
      </w:r>
    </w:p>
    <w:p w14:paraId="41404FB5" w14:textId="495BC29E" w:rsidR="00C25371" w:rsidRDefault="00C25371" w:rsidP="002340FA">
      <w:pPr>
        <w:pStyle w:val="Heading2"/>
        <w:spacing w:line="254" w:lineRule="auto"/>
        <w:ind w:left="31" w:right="418"/>
        <w:contextualSpacing/>
        <w:rPr>
          <w:sz w:val="20"/>
          <w:szCs w:val="20"/>
        </w:rPr>
      </w:pPr>
      <w:r w:rsidRPr="002340FA">
        <w:rPr>
          <w:sz w:val="20"/>
          <w:szCs w:val="20"/>
        </w:rPr>
        <w:t>REVIEWED: 10-3-17</w:t>
      </w:r>
    </w:p>
    <w:p w14:paraId="60460150" w14:textId="421E6498" w:rsidR="00F741F7" w:rsidRPr="00F741F7" w:rsidRDefault="00F741F7" w:rsidP="00F741F7">
      <w:r>
        <w:t>REVISED  6-22-2020</w:t>
      </w:r>
    </w:p>
    <w:p w14:paraId="5B3EBA01" w14:textId="77777777" w:rsidR="00C25371" w:rsidRPr="00C25371" w:rsidRDefault="00C25371" w:rsidP="00C25371"/>
    <w:p w14:paraId="10729DBF" w14:textId="77777777" w:rsidR="0023593C" w:rsidRDefault="0023593C">
      <w:pPr>
        <w:spacing w:after="0"/>
        <w:ind w:left="5774" w:firstLine="0"/>
        <w:jc w:val="left"/>
      </w:pPr>
    </w:p>
    <w:p w14:paraId="181A52A6" w14:textId="1810C147" w:rsidR="00C25371" w:rsidRDefault="00C25371">
      <w:pPr>
        <w:spacing w:after="0"/>
        <w:ind w:left="5774" w:firstLine="0"/>
        <w:jc w:val="left"/>
      </w:pPr>
    </w:p>
    <w:p w14:paraId="55D379AA" w14:textId="77777777" w:rsidR="006545BD" w:rsidRDefault="006545BD">
      <w:pPr>
        <w:spacing w:after="0"/>
        <w:ind w:left="5774" w:firstLine="0"/>
        <w:jc w:val="left"/>
      </w:pPr>
    </w:p>
    <w:p w14:paraId="19F15667" w14:textId="56282F38" w:rsidR="0023593C" w:rsidRDefault="0023593C" w:rsidP="00017AC4">
      <w:pPr>
        <w:spacing w:after="619"/>
        <w:ind w:left="0" w:firstLine="0"/>
        <w:jc w:val="left"/>
      </w:pPr>
    </w:p>
    <w:p w14:paraId="5EA8498A" w14:textId="791A16EF" w:rsidR="00BC1D43" w:rsidRDefault="00BC1D43" w:rsidP="00017AC4">
      <w:pPr>
        <w:spacing w:after="619"/>
        <w:ind w:left="0" w:firstLine="0"/>
        <w:jc w:val="left"/>
      </w:pPr>
    </w:p>
    <w:p w14:paraId="78EECCED" w14:textId="77777777" w:rsidR="00BC1D43" w:rsidRDefault="00BC1D43" w:rsidP="00017AC4">
      <w:pPr>
        <w:spacing w:after="619"/>
        <w:ind w:left="0" w:firstLine="0"/>
        <w:jc w:val="left"/>
      </w:pPr>
    </w:p>
    <w:p w14:paraId="5A8C7BA4" w14:textId="012763F4" w:rsidR="008342D6" w:rsidRPr="0032307D" w:rsidRDefault="008342D6" w:rsidP="0032307D">
      <w:pPr>
        <w:spacing w:after="0" w:line="254" w:lineRule="auto"/>
        <w:ind w:left="0" w:right="230" w:firstLine="0"/>
        <w:jc w:val="center"/>
        <w:rPr>
          <w:caps/>
          <w:sz w:val="28"/>
          <w:szCs w:val="28"/>
        </w:rPr>
      </w:pPr>
      <w:r w:rsidRPr="0032307D">
        <w:rPr>
          <w:caps/>
          <w:sz w:val="28"/>
          <w:szCs w:val="28"/>
        </w:rPr>
        <w:t xml:space="preserve">POLICY NO. </w:t>
      </w:r>
      <w:r w:rsidR="00844668">
        <w:rPr>
          <w:caps/>
          <w:sz w:val="28"/>
          <w:szCs w:val="28"/>
        </w:rPr>
        <w:t>8</w:t>
      </w:r>
    </w:p>
    <w:p w14:paraId="5A7034B1" w14:textId="77777777" w:rsidR="0023593C" w:rsidRPr="0032307D" w:rsidRDefault="00457A1B" w:rsidP="0032307D">
      <w:pPr>
        <w:spacing w:after="188" w:line="254" w:lineRule="auto"/>
        <w:ind w:left="-5" w:hanging="10"/>
        <w:jc w:val="center"/>
        <w:rPr>
          <w:caps/>
          <w:sz w:val="28"/>
          <w:szCs w:val="28"/>
        </w:rPr>
      </w:pPr>
      <w:r w:rsidRPr="0032307D">
        <w:rPr>
          <w:caps/>
          <w:sz w:val="28"/>
          <w:szCs w:val="28"/>
        </w:rPr>
        <w:t>Main Distribution Line Extensions</w:t>
      </w:r>
    </w:p>
    <w:p w14:paraId="78C8E075" w14:textId="0B662405" w:rsidR="0023593C" w:rsidRPr="00844668" w:rsidRDefault="00457A1B">
      <w:pPr>
        <w:numPr>
          <w:ilvl w:val="0"/>
          <w:numId w:val="8"/>
        </w:numPr>
        <w:spacing w:after="263"/>
        <w:ind w:right="216" w:hanging="511"/>
        <w:rPr>
          <w:color w:val="auto"/>
        </w:rPr>
      </w:pPr>
      <w:r>
        <w:t xml:space="preserve"> </w:t>
      </w:r>
      <w:r w:rsidR="00BC1D43">
        <w:t>I</w:t>
      </w:r>
      <w:r>
        <w:t>ndividual members</w:t>
      </w:r>
      <w:r w:rsidR="00BC1D43">
        <w:t xml:space="preserve"> or contractors</w:t>
      </w:r>
      <w:r>
        <w:t xml:space="preserve"> requesting service in an existing project-related service area shall pay the</w:t>
      </w:r>
      <w:r w:rsidR="00EC18D1">
        <w:t xml:space="preserve"> </w:t>
      </w:r>
      <w:r w:rsidR="00BD6DE7" w:rsidRPr="00844668">
        <w:rPr>
          <w:color w:val="auto"/>
        </w:rPr>
        <w:t>connection</w:t>
      </w:r>
      <w:r w:rsidR="00BD6DE7">
        <w:t xml:space="preserve"> </w:t>
      </w:r>
      <w:r>
        <w:t>fee of</w:t>
      </w:r>
      <w:r w:rsidR="00BD6DE7" w:rsidRPr="00844668">
        <w:rPr>
          <w:color w:val="auto"/>
        </w:rPr>
        <w:t xml:space="preserve"> and a membership</w:t>
      </w:r>
      <w:r w:rsidR="00844668" w:rsidRPr="00844668">
        <w:rPr>
          <w:color w:val="auto"/>
        </w:rPr>
        <w:t xml:space="preserve"> </w:t>
      </w:r>
      <w:r>
        <w:t>which includes a portion of the existing system equity and hookup fee. Pipeline and appurtenance construction shall be installed to District standards, and title to all infrastructures transferred to the District upon completion. All construction costs are the responsibility of the</w:t>
      </w:r>
      <w:r w:rsidR="00BC1D43">
        <w:t xml:space="preserve"> </w:t>
      </w:r>
      <w:r>
        <w:t>individual member</w:t>
      </w:r>
      <w:r w:rsidR="00BC1D43">
        <w:t xml:space="preserve"> or contractors</w:t>
      </w:r>
      <w:r w:rsidR="00844668">
        <w:t xml:space="preserve"> </w:t>
      </w:r>
      <w:r w:rsidR="00BD6DE7" w:rsidRPr="00844668">
        <w:rPr>
          <w:color w:val="auto"/>
        </w:rPr>
        <w:t xml:space="preserve">Monthly base fees and cost of water are established in Schedule A. </w:t>
      </w:r>
    </w:p>
    <w:p w14:paraId="01BA4C4D" w14:textId="4B4322FE" w:rsidR="00F944DF" w:rsidRPr="00F944DF" w:rsidRDefault="00457A1B">
      <w:pPr>
        <w:numPr>
          <w:ilvl w:val="0"/>
          <w:numId w:val="8"/>
        </w:numPr>
        <w:ind w:right="216" w:hanging="511"/>
        <w:rPr>
          <w:strike/>
        </w:rPr>
      </w:pPr>
      <w:r>
        <w:t>New Subdivisions — Customers of new subdivisions will be charged a</w:t>
      </w:r>
      <w:r w:rsidR="00844668">
        <w:t xml:space="preserve"> </w:t>
      </w:r>
      <w:r w:rsidR="00BD6DE7" w:rsidRPr="00844668">
        <w:rPr>
          <w:color w:val="auto"/>
        </w:rPr>
        <w:t>connection and membership</w:t>
      </w:r>
      <w:r w:rsidR="00F944DF">
        <w:rPr>
          <w:color w:val="auto"/>
        </w:rPr>
        <w:t xml:space="preserve"> </w:t>
      </w:r>
      <w:r w:rsidRPr="00844668">
        <w:rPr>
          <w:color w:val="auto"/>
        </w:rPr>
        <w:t>fee</w:t>
      </w:r>
      <w:r w:rsidR="00F944DF" w:rsidRPr="00F944DF">
        <w:rPr>
          <w:color w:val="auto"/>
        </w:rPr>
        <w:t xml:space="preserve"> commensurate with the total cost necessary for improvements to the system in addition to a portion of the existing system equity, household meter, and curb stop. Pipeline and appurtenance construction to the curb stops shall be the property of the District. All construction costs from the point of service are the responsibility of </w:t>
      </w:r>
      <w:r w:rsidR="00BC1D43">
        <w:rPr>
          <w:color w:val="auto"/>
        </w:rPr>
        <w:t>customer or contractor</w:t>
      </w:r>
      <w:r w:rsidR="00F944DF" w:rsidRPr="00F944DF">
        <w:rPr>
          <w:color w:val="auto"/>
        </w:rPr>
        <w:t>. Service to proposed subdivisions will be at the discretion of the Board of Directors to ensure that the level of service to existing members is maintained. Monthly minimums will reflect additional costs to the District to construct the distribution system as well as any additional operation and maintenance costs for water</w:t>
      </w:r>
      <w:r w:rsidR="00B87977">
        <w:rPr>
          <w:color w:val="auto"/>
        </w:rPr>
        <w:t>.</w:t>
      </w:r>
      <w:r w:rsidR="00017AC4">
        <w:rPr>
          <w:color w:val="auto"/>
        </w:rPr>
        <w:t xml:space="preserve"> </w:t>
      </w:r>
      <w:r w:rsidR="00F944DF" w:rsidRPr="00F944DF">
        <w:rPr>
          <w:color w:val="auto"/>
        </w:rPr>
        <w:t>The developer of a new subdivision area will be considered the prime contract consumer and subject to the same policies as regular members. The developer will pay 100% of the</w:t>
      </w:r>
      <w:r w:rsidR="00017AC4">
        <w:rPr>
          <w:color w:val="auto"/>
        </w:rPr>
        <w:t xml:space="preserve"> </w:t>
      </w:r>
      <w:r w:rsidR="00017AC4" w:rsidRPr="00017AC4">
        <w:rPr>
          <w:color w:val="auto"/>
        </w:rPr>
        <w:t>total project costs</w:t>
      </w:r>
      <w:r w:rsidR="00B87977">
        <w:rPr>
          <w:color w:val="auto"/>
        </w:rPr>
        <w:t>.</w:t>
      </w:r>
    </w:p>
    <w:p w14:paraId="6C03167C" w14:textId="52E3F9A2" w:rsidR="00B87977" w:rsidRDefault="00457A1B" w:rsidP="00017AC4">
      <w:pPr>
        <w:numPr>
          <w:ilvl w:val="0"/>
          <w:numId w:val="8"/>
        </w:numPr>
        <w:spacing w:after="244"/>
        <w:ind w:left="183" w:right="216" w:hanging="511"/>
      </w:pPr>
      <w:r>
        <w:t>New Project-Related Members — Potential members added to the system as a result of projects funded through external sources (North Dakota State Water Commission Municipal, Rural, and Industrial Program, USDA Rural Development, etc.) will be charged a membership fee based on program requirements. Pipeline and appurtenance construction shall be installed to Association standards, and title to all infrastructure transfers to the District upon completion. All construction costs from the point of service are the responsibility of the member</w:t>
      </w:r>
      <w:r w:rsidR="00BC1D43">
        <w:t xml:space="preserve"> or contractor</w:t>
      </w:r>
      <w:r>
        <w:t xml:space="preserve">. </w:t>
      </w:r>
      <w:r w:rsidRPr="008342D6">
        <w:t xml:space="preserve">Monthly </w:t>
      </w:r>
      <w:r w:rsidR="00EC18D1">
        <w:t>fee,</w:t>
      </w:r>
      <w:r w:rsidRPr="008342D6">
        <w:t xml:space="preserve"> operation and maintenance costs will be based on project and service costs</w:t>
      </w:r>
      <w:r w:rsidR="00B87977">
        <w:t>.</w:t>
      </w:r>
      <w:r w:rsidR="00017AC4">
        <w:t xml:space="preserve"> </w:t>
      </w:r>
    </w:p>
    <w:p w14:paraId="092B85C1" w14:textId="40432C30" w:rsidR="0023593C" w:rsidRDefault="00457A1B" w:rsidP="00017AC4">
      <w:pPr>
        <w:numPr>
          <w:ilvl w:val="0"/>
          <w:numId w:val="8"/>
        </w:numPr>
        <w:spacing w:after="244"/>
        <w:ind w:left="183" w:right="216" w:hanging="511"/>
      </w:pPr>
      <w:r>
        <w:t>RESPONSIBILITY: Board of Directors</w:t>
      </w:r>
    </w:p>
    <w:p w14:paraId="65B6F0BD" w14:textId="77777777" w:rsidR="008342D6" w:rsidRDefault="00457A1B" w:rsidP="008342D6">
      <w:pPr>
        <w:spacing w:after="0" w:line="254" w:lineRule="auto"/>
        <w:ind w:left="183" w:right="6048" w:hanging="10"/>
        <w:jc w:val="left"/>
        <w:rPr>
          <w:sz w:val="20"/>
          <w:szCs w:val="20"/>
        </w:rPr>
      </w:pPr>
      <w:r w:rsidRPr="008342D6">
        <w:rPr>
          <w:sz w:val="20"/>
          <w:szCs w:val="20"/>
        </w:rPr>
        <w:t xml:space="preserve">APPROVED: 10-28-03 </w:t>
      </w:r>
    </w:p>
    <w:p w14:paraId="363E6245" w14:textId="77777777" w:rsidR="0023593C" w:rsidRPr="008342D6" w:rsidRDefault="00457A1B" w:rsidP="008342D6">
      <w:pPr>
        <w:spacing w:after="0" w:line="254" w:lineRule="auto"/>
        <w:ind w:left="183" w:right="6048" w:hanging="10"/>
        <w:jc w:val="left"/>
        <w:rPr>
          <w:sz w:val="20"/>
          <w:szCs w:val="20"/>
        </w:rPr>
      </w:pPr>
      <w:r w:rsidRPr="008342D6">
        <w:rPr>
          <w:sz w:val="20"/>
          <w:szCs w:val="20"/>
        </w:rPr>
        <w:t>EFFECTIVE: 01-01-04</w:t>
      </w:r>
    </w:p>
    <w:p w14:paraId="124CC238" w14:textId="77777777" w:rsidR="0023593C" w:rsidRPr="008342D6" w:rsidRDefault="00457A1B" w:rsidP="008342D6">
      <w:pPr>
        <w:spacing w:after="0" w:line="254" w:lineRule="auto"/>
        <w:ind w:left="183" w:right="6048" w:hanging="10"/>
        <w:jc w:val="left"/>
        <w:rPr>
          <w:sz w:val="20"/>
          <w:szCs w:val="20"/>
        </w:rPr>
      </w:pPr>
      <w:r w:rsidRPr="008342D6">
        <w:rPr>
          <w:sz w:val="20"/>
          <w:szCs w:val="20"/>
        </w:rPr>
        <w:t>AMENDED: 02-28-06</w:t>
      </w:r>
    </w:p>
    <w:p w14:paraId="25C386F5" w14:textId="77777777" w:rsidR="0023593C" w:rsidRPr="008342D6" w:rsidRDefault="00457A1B" w:rsidP="008342D6">
      <w:pPr>
        <w:spacing w:after="0" w:line="254" w:lineRule="auto"/>
        <w:ind w:left="183" w:right="6048" w:hanging="10"/>
        <w:jc w:val="left"/>
        <w:rPr>
          <w:sz w:val="20"/>
          <w:szCs w:val="20"/>
        </w:rPr>
      </w:pPr>
      <w:r w:rsidRPr="008342D6">
        <w:rPr>
          <w:sz w:val="20"/>
          <w:szCs w:val="20"/>
        </w:rPr>
        <w:t>AMENDED: 4-26-1 1</w:t>
      </w:r>
    </w:p>
    <w:p w14:paraId="591D29B6" w14:textId="6E3D0257" w:rsidR="0023593C" w:rsidRDefault="00457A1B" w:rsidP="008342D6">
      <w:pPr>
        <w:pStyle w:val="Heading2"/>
        <w:spacing w:line="254" w:lineRule="auto"/>
        <w:ind w:left="190" w:right="418"/>
        <w:rPr>
          <w:sz w:val="20"/>
          <w:szCs w:val="20"/>
        </w:rPr>
      </w:pPr>
      <w:r w:rsidRPr="008342D6">
        <w:rPr>
          <w:sz w:val="20"/>
          <w:szCs w:val="20"/>
        </w:rPr>
        <w:t>REVIEWED: 10-3-1</w:t>
      </w:r>
      <w:r w:rsidR="0048446B">
        <w:rPr>
          <w:sz w:val="20"/>
          <w:szCs w:val="20"/>
        </w:rPr>
        <w:t>7</w:t>
      </w:r>
    </w:p>
    <w:p w14:paraId="358FACF2" w14:textId="6AC0C7E9" w:rsidR="0048446B" w:rsidRPr="0048446B" w:rsidRDefault="0048446B" w:rsidP="0048446B">
      <w:r>
        <w:t>REVISED: 6-22-2020</w:t>
      </w:r>
    </w:p>
    <w:p w14:paraId="4ED61A9C" w14:textId="77777777" w:rsidR="0023593C" w:rsidRDefault="0023593C">
      <w:pPr>
        <w:spacing w:after="0"/>
        <w:ind w:left="5947" w:firstLine="0"/>
        <w:jc w:val="left"/>
      </w:pPr>
    </w:p>
    <w:p w14:paraId="06C7B74E" w14:textId="77777777" w:rsidR="0023593C" w:rsidRDefault="0023593C">
      <w:pPr>
        <w:spacing w:after="608"/>
        <w:ind w:left="3866" w:firstLine="0"/>
        <w:jc w:val="left"/>
      </w:pPr>
    </w:p>
    <w:p w14:paraId="36CFDCA4" w14:textId="77777777" w:rsidR="00367EA7" w:rsidRDefault="00367EA7">
      <w:pPr>
        <w:spacing w:after="171" w:line="255" w:lineRule="auto"/>
        <w:ind w:left="2" w:right="151"/>
      </w:pPr>
    </w:p>
    <w:p w14:paraId="5F5046FC" w14:textId="77777777" w:rsidR="00367EA7" w:rsidRDefault="00367EA7">
      <w:pPr>
        <w:spacing w:after="171" w:line="255" w:lineRule="auto"/>
        <w:ind w:left="2" w:right="151"/>
      </w:pPr>
    </w:p>
    <w:p w14:paraId="25C00F5C" w14:textId="77777777" w:rsidR="00367EA7" w:rsidRDefault="00367EA7">
      <w:pPr>
        <w:spacing w:after="171" w:line="255" w:lineRule="auto"/>
        <w:ind w:left="2" w:right="151"/>
      </w:pPr>
    </w:p>
    <w:p w14:paraId="2E8F5D2D" w14:textId="77777777" w:rsidR="0032307D" w:rsidRDefault="0032307D" w:rsidP="00017AC4">
      <w:pPr>
        <w:spacing w:after="171" w:line="255" w:lineRule="auto"/>
        <w:ind w:left="0" w:right="151" w:firstLine="0"/>
      </w:pPr>
    </w:p>
    <w:p w14:paraId="4CF65652" w14:textId="77777777" w:rsidR="0032307D" w:rsidRDefault="0032307D">
      <w:pPr>
        <w:spacing w:after="171" w:line="255" w:lineRule="auto"/>
        <w:ind w:left="2" w:right="151"/>
      </w:pPr>
    </w:p>
    <w:p w14:paraId="215A72DD" w14:textId="57F4DCE4" w:rsidR="0032307D" w:rsidRDefault="0032307D" w:rsidP="0032307D">
      <w:pPr>
        <w:spacing w:after="171" w:line="254" w:lineRule="auto"/>
        <w:ind w:left="0" w:right="144" w:firstLine="0"/>
        <w:jc w:val="center"/>
      </w:pPr>
      <w:r>
        <w:t xml:space="preserve">POLICY </w:t>
      </w:r>
      <w:r w:rsidR="00844668">
        <w:t>9</w:t>
      </w:r>
    </w:p>
    <w:p w14:paraId="25F5516B" w14:textId="77777777" w:rsidR="0023593C" w:rsidRPr="0032307D" w:rsidRDefault="00457A1B" w:rsidP="0032307D">
      <w:pPr>
        <w:spacing w:after="171" w:line="254" w:lineRule="auto"/>
        <w:ind w:left="0" w:right="144" w:firstLine="0"/>
        <w:jc w:val="center"/>
      </w:pPr>
      <w:r w:rsidRPr="0032307D">
        <w:rPr>
          <w:caps/>
          <w:sz w:val="28"/>
          <w:szCs w:val="28"/>
        </w:rPr>
        <w:t>Contractors</w:t>
      </w:r>
    </w:p>
    <w:p w14:paraId="4F413423" w14:textId="77777777" w:rsidR="0023593C" w:rsidRDefault="00457A1B" w:rsidP="00367EA7">
      <w:pPr>
        <w:pStyle w:val="ListParagraph"/>
        <w:numPr>
          <w:ilvl w:val="0"/>
          <w:numId w:val="25"/>
        </w:numPr>
        <w:spacing w:after="269"/>
        <w:ind w:right="144"/>
      </w:pPr>
      <w:r>
        <w:t>Copies of the following documents need to be provided to Garrison Rural Water District on a yearly basis:</w:t>
      </w:r>
    </w:p>
    <w:p w14:paraId="1379FA62" w14:textId="77777777" w:rsidR="0023593C" w:rsidRDefault="00AC37DE" w:rsidP="00367EA7">
      <w:pPr>
        <w:numPr>
          <w:ilvl w:val="1"/>
          <w:numId w:val="25"/>
        </w:numPr>
      </w:pPr>
      <w:r>
        <w:t>Contractor’s</w:t>
      </w:r>
      <w:r w:rsidR="00457A1B">
        <w:t xml:space="preserve"> License</w:t>
      </w:r>
    </w:p>
    <w:p w14:paraId="49874902" w14:textId="77777777" w:rsidR="0023593C" w:rsidRDefault="00457A1B" w:rsidP="00367EA7">
      <w:pPr>
        <w:numPr>
          <w:ilvl w:val="1"/>
          <w:numId w:val="25"/>
        </w:numPr>
      </w:pPr>
      <w:r>
        <w:t>Water/Sewer Installers License</w:t>
      </w:r>
    </w:p>
    <w:p w14:paraId="6608AF89" w14:textId="77777777" w:rsidR="0023593C" w:rsidRDefault="00457A1B" w:rsidP="00367EA7">
      <w:pPr>
        <w:numPr>
          <w:ilvl w:val="1"/>
          <w:numId w:val="25"/>
        </w:numPr>
        <w:spacing w:after="286"/>
      </w:pPr>
      <w:r>
        <w:t>Proof of Insurance</w:t>
      </w:r>
    </w:p>
    <w:p w14:paraId="7643047E" w14:textId="77777777" w:rsidR="0023593C" w:rsidRDefault="00457A1B" w:rsidP="00367EA7">
      <w:pPr>
        <w:numPr>
          <w:ilvl w:val="0"/>
          <w:numId w:val="25"/>
        </w:numPr>
        <w:spacing w:after="281"/>
      </w:pPr>
      <w:r>
        <w:t>All water extensions need to be approved by the district's engineer before construction can begin and contractor must follow approved specifications.</w:t>
      </w:r>
    </w:p>
    <w:p w14:paraId="04103AEE" w14:textId="77777777" w:rsidR="0023593C" w:rsidRDefault="00457A1B" w:rsidP="00367EA7">
      <w:pPr>
        <w:numPr>
          <w:ilvl w:val="0"/>
          <w:numId w:val="25"/>
        </w:numPr>
        <w:spacing w:after="288"/>
      </w:pPr>
      <w:r>
        <w:t>Membership must be established by consumer before construction can begin.</w:t>
      </w:r>
    </w:p>
    <w:p w14:paraId="7DB17853" w14:textId="77777777" w:rsidR="0023593C" w:rsidRDefault="00457A1B" w:rsidP="00367EA7">
      <w:pPr>
        <w:numPr>
          <w:ilvl w:val="0"/>
          <w:numId w:val="25"/>
        </w:numPr>
        <w:spacing w:after="283"/>
      </w:pPr>
      <w:r>
        <w:t>Materials should be of good quality and work should be performed at established codes.</w:t>
      </w:r>
    </w:p>
    <w:p w14:paraId="1C620D61" w14:textId="77777777" w:rsidR="0023593C" w:rsidRDefault="00457A1B" w:rsidP="00367EA7">
      <w:pPr>
        <w:numPr>
          <w:ilvl w:val="0"/>
          <w:numId w:val="25"/>
        </w:numPr>
        <w:spacing w:after="233"/>
      </w:pPr>
      <w:r>
        <w:t>Any violation of this policy will be cause for removal of the contractor from the approved contractor list.</w:t>
      </w:r>
    </w:p>
    <w:p w14:paraId="78A7F436" w14:textId="77777777" w:rsidR="0023593C" w:rsidRDefault="00457A1B" w:rsidP="00367EA7">
      <w:pPr>
        <w:numPr>
          <w:ilvl w:val="0"/>
          <w:numId w:val="25"/>
        </w:numPr>
        <w:spacing w:after="814"/>
      </w:pPr>
      <w:r>
        <w:t>Garrison Rural Water reserves the right to reject or suspend prior approval of contractors.</w:t>
      </w:r>
    </w:p>
    <w:p w14:paraId="5E50C1BD" w14:textId="77777777" w:rsidR="0023593C" w:rsidRDefault="00457A1B">
      <w:pPr>
        <w:spacing w:after="279"/>
        <w:ind w:left="17"/>
      </w:pPr>
      <w:r>
        <w:t>RESPONSIBILITY: Board of Directors</w:t>
      </w:r>
    </w:p>
    <w:p w14:paraId="5B254EE5" w14:textId="77777777" w:rsidR="0032307D" w:rsidRDefault="00457A1B" w:rsidP="0032307D">
      <w:pPr>
        <w:spacing w:line="254" w:lineRule="auto"/>
        <w:ind w:left="17"/>
        <w:contextualSpacing/>
        <w:rPr>
          <w:sz w:val="20"/>
        </w:rPr>
      </w:pPr>
      <w:r w:rsidRPr="0032307D">
        <w:rPr>
          <w:sz w:val="20"/>
        </w:rPr>
        <w:t>APPROVED: 1 1-18-08</w:t>
      </w:r>
    </w:p>
    <w:p w14:paraId="41507BDC" w14:textId="77777777" w:rsidR="0032307D" w:rsidRDefault="00457A1B" w:rsidP="0032307D">
      <w:pPr>
        <w:spacing w:line="254" w:lineRule="auto"/>
        <w:ind w:left="17"/>
        <w:contextualSpacing/>
        <w:rPr>
          <w:sz w:val="22"/>
        </w:rPr>
      </w:pPr>
      <w:r w:rsidRPr="0032307D">
        <w:rPr>
          <w:sz w:val="22"/>
        </w:rPr>
        <w:t>AMENDED: 4-26-1 1</w:t>
      </w:r>
    </w:p>
    <w:p w14:paraId="47AC8A80" w14:textId="00C23673" w:rsidR="0023593C" w:rsidRDefault="00457A1B" w:rsidP="0032307D">
      <w:pPr>
        <w:spacing w:line="254" w:lineRule="auto"/>
        <w:ind w:left="17"/>
        <w:contextualSpacing/>
      </w:pPr>
      <w:r w:rsidRPr="0032307D">
        <w:t>REVIEWED: 10-3-17</w:t>
      </w:r>
    </w:p>
    <w:p w14:paraId="35AF9678" w14:textId="7A3AF037" w:rsidR="0048446B" w:rsidRPr="0032307D" w:rsidRDefault="0048446B" w:rsidP="0032307D">
      <w:pPr>
        <w:spacing w:line="254" w:lineRule="auto"/>
        <w:ind w:left="17"/>
        <w:contextualSpacing/>
        <w:rPr>
          <w:sz w:val="20"/>
        </w:rPr>
      </w:pPr>
      <w:r>
        <w:t>REVISED 6-22-2020</w:t>
      </w:r>
    </w:p>
    <w:p w14:paraId="579462C4" w14:textId="44D38CD2" w:rsidR="00852CF2" w:rsidRDefault="00852CF2" w:rsidP="00852CF2">
      <w:pPr>
        <w:ind w:left="0" w:firstLine="0"/>
        <w:sectPr w:rsidR="00852CF2" w:rsidSect="001655FB">
          <w:headerReference w:type="even" r:id="rId16"/>
          <w:headerReference w:type="default" r:id="rId17"/>
          <w:headerReference w:type="first" r:id="rId18"/>
          <w:pgSz w:w="12240" w:h="15840"/>
          <w:pgMar w:top="1447" w:right="1303" w:bottom="1822" w:left="1354" w:header="720" w:footer="720" w:gutter="0"/>
          <w:cols w:space="720"/>
          <w:titlePg/>
        </w:sectPr>
      </w:pPr>
    </w:p>
    <w:p w14:paraId="71FA902D" w14:textId="77777777" w:rsidR="006545BD" w:rsidRDefault="00852CF2" w:rsidP="00852CF2">
      <w:pPr>
        <w:spacing w:after="281"/>
        <w:ind w:left="0" w:firstLine="0"/>
      </w:pPr>
      <w:r>
        <w:lastRenderedPageBreak/>
        <w:t xml:space="preserve">                          </w:t>
      </w:r>
    </w:p>
    <w:p w14:paraId="081A70DC" w14:textId="3F4E2106" w:rsidR="00852CF2" w:rsidRPr="00852CF2" w:rsidRDefault="00852CF2" w:rsidP="00852CF2">
      <w:pPr>
        <w:spacing w:after="281"/>
        <w:ind w:left="0" w:firstLine="0"/>
        <w:rPr>
          <w:sz w:val="28"/>
          <w:szCs w:val="28"/>
        </w:rPr>
      </w:pPr>
      <w:r>
        <w:t xml:space="preserve">                      </w:t>
      </w:r>
      <w:r w:rsidR="006545BD">
        <w:t xml:space="preserve">                              </w:t>
      </w:r>
      <w:r>
        <w:t xml:space="preserve">   </w:t>
      </w:r>
      <w:r>
        <w:rPr>
          <w:sz w:val="28"/>
          <w:szCs w:val="28"/>
        </w:rPr>
        <w:t>POLICY 10</w:t>
      </w:r>
    </w:p>
    <w:p w14:paraId="36898711" w14:textId="77777777" w:rsidR="00852CF2" w:rsidRDefault="00852CF2" w:rsidP="00852CF2">
      <w:pPr>
        <w:spacing w:after="281"/>
        <w:ind w:left="0" w:firstLine="0"/>
      </w:pPr>
    </w:p>
    <w:p w14:paraId="4D9A6AAD" w14:textId="77777777" w:rsidR="00852CF2" w:rsidRDefault="00852CF2" w:rsidP="00852CF2">
      <w:pPr>
        <w:spacing w:after="281"/>
        <w:ind w:left="0" w:firstLine="0"/>
      </w:pPr>
    </w:p>
    <w:p w14:paraId="729DD1C4" w14:textId="550F78CE" w:rsidR="0023593C" w:rsidRPr="00367EA7" w:rsidRDefault="00457A1B" w:rsidP="00852CF2">
      <w:pPr>
        <w:spacing w:after="281"/>
        <w:ind w:left="0" w:firstLine="0"/>
        <w:rPr>
          <w:color w:val="FF0000"/>
        </w:rPr>
      </w:pPr>
      <w:r>
        <w:t>SUBJECT</w:t>
      </w:r>
      <w:r w:rsidRPr="00852CF2">
        <w:rPr>
          <w:sz w:val="28"/>
          <w:szCs w:val="28"/>
        </w:rPr>
        <w:t>: Meter Inspection Policy</w:t>
      </w:r>
      <w:r w:rsidR="00367EA7">
        <w:t xml:space="preserve"> </w:t>
      </w:r>
    </w:p>
    <w:p w14:paraId="2B8540DE" w14:textId="10A369DF" w:rsidR="0023593C" w:rsidRDefault="00457A1B">
      <w:pPr>
        <w:spacing w:after="270"/>
        <w:ind w:left="17"/>
      </w:pPr>
      <w:r>
        <w:t>OBJECTIVE: The Garrison Rural Water District acknowledges that routine maintenance is part of doing business. The objective of this policy is to establish meter inspection guidelines for the District. These inspections will provide an overview of the condition of our metering equipment. In addition, it establishes a schedule for verification of meter readings and will give firsthand knowledge that the meter has not been tampered with</w:t>
      </w:r>
      <w:r w:rsidR="0048446B">
        <w:t>:</w:t>
      </w:r>
    </w:p>
    <w:p w14:paraId="32165772" w14:textId="77777777" w:rsidR="0023593C" w:rsidRDefault="00457A1B">
      <w:pPr>
        <w:spacing w:after="143"/>
        <w:ind w:left="24" w:right="6048" w:hanging="10"/>
        <w:jc w:val="left"/>
      </w:pPr>
      <w:r>
        <w:rPr>
          <w:sz w:val="28"/>
        </w:rPr>
        <w:t>POLICY CONTENT:</w:t>
      </w:r>
    </w:p>
    <w:p w14:paraId="09DEA987" w14:textId="77777777" w:rsidR="0023593C" w:rsidRDefault="00457A1B">
      <w:pPr>
        <w:numPr>
          <w:ilvl w:val="0"/>
          <w:numId w:val="11"/>
        </w:numPr>
        <w:spacing w:after="819"/>
        <w:ind w:hanging="360"/>
      </w:pPr>
      <w:r>
        <w:t>Tampering with meters is against the law. Flagrant tampering with a District meter will have consequences up to being disconnected from the system and/or prosecution.</w:t>
      </w:r>
    </w:p>
    <w:p w14:paraId="3E1A43EF" w14:textId="6FB91F34" w:rsidR="0023593C" w:rsidRDefault="00457A1B">
      <w:pPr>
        <w:spacing w:after="286"/>
        <w:ind w:left="17"/>
      </w:pPr>
      <w:r>
        <w:t>RESPONSIBILITY: Board of</w:t>
      </w:r>
      <w:r w:rsidR="00844668">
        <w:t xml:space="preserve"> </w:t>
      </w:r>
      <w:r>
        <w:t>Directors/General Manager</w:t>
      </w:r>
    </w:p>
    <w:p w14:paraId="10AD01E4" w14:textId="77777777" w:rsidR="0023593C" w:rsidRDefault="00457A1B">
      <w:pPr>
        <w:ind w:left="17"/>
      </w:pPr>
      <w:r>
        <w:t>APPROVED: 3-3-15</w:t>
      </w:r>
    </w:p>
    <w:p w14:paraId="582E480A" w14:textId="2BEF07F3" w:rsidR="0023593C" w:rsidRDefault="00457A1B">
      <w:pPr>
        <w:ind w:left="17"/>
      </w:pPr>
      <w:r>
        <w:t>REWVIEWED: 10-3-17</w:t>
      </w:r>
    </w:p>
    <w:p w14:paraId="0C10CB13" w14:textId="1AB1396D" w:rsidR="00844668" w:rsidRDefault="00844668">
      <w:pPr>
        <w:ind w:left="17"/>
      </w:pPr>
      <w:r>
        <w:t>REVISED 6-22-2020</w:t>
      </w:r>
    </w:p>
    <w:p w14:paraId="1BF4DA19" w14:textId="77777777" w:rsidR="004D37E9" w:rsidRDefault="004D37E9">
      <w:pPr>
        <w:ind w:left="17"/>
      </w:pPr>
    </w:p>
    <w:p w14:paraId="028E9B07" w14:textId="43A3A6E4" w:rsidR="0023593C" w:rsidRDefault="0023593C">
      <w:pPr>
        <w:spacing w:after="0"/>
        <w:ind w:left="5767" w:right="-43" w:firstLine="0"/>
        <w:jc w:val="left"/>
        <w:rPr>
          <w:noProof/>
        </w:rPr>
      </w:pPr>
    </w:p>
    <w:p w14:paraId="78465F1A" w14:textId="3EBB6653" w:rsidR="003660AD" w:rsidRDefault="003660AD">
      <w:pPr>
        <w:spacing w:after="0"/>
        <w:ind w:left="5767" w:right="-43" w:firstLine="0"/>
        <w:jc w:val="left"/>
        <w:rPr>
          <w:noProof/>
        </w:rPr>
      </w:pPr>
    </w:p>
    <w:p w14:paraId="36515DFD" w14:textId="6A8F7299" w:rsidR="003660AD" w:rsidRDefault="003660AD">
      <w:pPr>
        <w:spacing w:after="0"/>
        <w:ind w:left="5767" w:right="-43" w:firstLine="0"/>
        <w:jc w:val="left"/>
        <w:rPr>
          <w:noProof/>
        </w:rPr>
      </w:pPr>
    </w:p>
    <w:p w14:paraId="1C2C408F" w14:textId="68B573C8" w:rsidR="003660AD" w:rsidRDefault="003660AD">
      <w:pPr>
        <w:spacing w:after="0"/>
        <w:ind w:left="5767" w:right="-43" w:firstLine="0"/>
        <w:jc w:val="left"/>
        <w:rPr>
          <w:noProof/>
        </w:rPr>
      </w:pPr>
    </w:p>
    <w:p w14:paraId="1427A496" w14:textId="4FE1DBAB" w:rsidR="003660AD" w:rsidRDefault="003660AD">
      <w:pPr>
        <w:spacing w:after="0"/>
        <w:ind w:left="5767" w:right="-43" w:firstLine="0"/>
        <w:jc w:val="left"/>
        <w:rPr>
          <w:noProof/>
        </w:rPr>
      </w:pPr>
    </w:p>
    <w:p w14:paraId="26B50C69" w14:textId="0AA9D118" w:rsidR="003660AD" w:rsidRDefault="003660AD">
      <w:pPr>
        <w:spacing w:after="0"/>
        <w:ind w:left="5767" w:right="-43" w:firstLine="0"/>
        <w:jc w:val="left"/>
        <w:rPr>
          <w:noProof/>
        </w:rPr>
      </w:pPr>
    </w:p>
    <w:p w14:paraId="2FC73AFE" w14:textId="092F01BC" w:rsidR="003660AD" w:rsidRDefault="003660AD">
      <w:pPr>
        <w:spacing w:after="0"/>
        <w:ind w:left="5767" w:right="-43" w:firstLine="0"/>
        <w:jc w:val="left"/>
        <w:rPr>
          <w:noProof/>
        </w:rPr>
      </w:pPr>
    </w:p>
    <w:p w14:paraId="6B624C81" w14:textId="351DEE72" w:rsidR="003660AD" w:rsidRDefault="003660AD">
      <w:pPr>
        <w:spacing w:after="0"/>
        <w:ind w:left="5767" w:right="-43" w:firstLine="0"/>
        <w:jc w:val="left"/>
        <w:rPr>
          <w:noProof/>
        </w:rPr>
      </w:pPr>
    </w:p>
    <w:p w14:paraId="58514F5F" w14:textId="425EE60C" w:rsidR="003660AD" w:rsidRDefault="003660AD">
      <w:pPr>
        <w:spacing w:after="0"/>
        <w:ind w:left="5767" w:right="-43" w:firstLine="0"/>
        <w:jc w:val="left"/>
        <w:rPr>
          <w:noProof/>
        </w:rPr>
      </w:pPr>
    </w:p>
    <w:p w14:paraId="4DAC41D6" w14:textId="646682A9" w:rsidR="003660AD" w:rsidRDefault="003660AD">
      <w:pPr>
        <w:spacing w:after="0"/>
        <w:ind w:left="5767" w:right="-43" w:firstLine="0"/>
        <w:jc w:val="left"/>
        <w:rPr>
          <w:noProof/>
        </w:rPr>
      </w:pPr>
    </w:p>
    <w:p w14:paraId="4BAF7804" w14:textId="259C1D80" w:rsidR="003660AD" w:rsidRDefault="003660AD">
      <w:pPr>
        <w:spacing w:after="0"/>
        <w:ind w:left="5767" w:right="-43" w:firstLine="0"/>
        <w:jc w:val="left"/>
        <w:rPr>
          <w:noProof/>
        </w:rPr>
      </w:pPr>
    </w:p>
    <w:p w14:paraId="71248E7D" w14:textId="227B4D32" w:rsidR="003660AD" w:rsidRDefault="003660AD">
      <w:pPr>
        <w:spacing w:after="0"/>
        <w:ind w:left="5767" w:right="-43" w:firstLine="0"/>
        <w:jc w:val="left"/>
        <w:rPr>
          <w:noProof/>
        </w:rPr>
      </w:pPr>
    </w:p>
    <w:p w14:paraId="6F4D2D56" w14:textId="77777777" w:rsidR="003660AD" w:rsidRDefault="003660AD">
      <w:pPr>
        <w:spacing w:after="0"/>
        <w:ind w:left="5767" w:right="-43" w:firstLine="0"/>
        <w:jc w:val="left"/>
        <w:rPr>
          <w:noProof/>
        </w:rPr>
      </w:pPr>
    </w:p>
    <w:p w14:paraId="33DE0488" w14:textId="77777777" w:rsidR="00AC37DE" w:rsidRDefault="00AC37DE">
      <w:pPr>
        <w:spacing w:after="0"/>
        <w:ind w:left="5767" w:right="-43" w:firstLine="0"/>
        <w:jc w:val="left"/>
        <w:rPr>
          <w:noProof/>
        </w:rPr>
      </w:pPr>
    </w:p>
    <w:p w14:paraId="67609698" w14:textId="77777777" w:rsidR="00AC37DE" w:rsidRDefault="00AC37DE">
      <w:pPr>
        <w:spacing w:after="0"/>
        <w:ind w:left="5767" w:right="-43" w:firstLine="0"/>
        <w:jc w:val="left"/>
        <w:rPr>
          <w:noProof/>
        </w:rPr>
      </w:pPr>
    </w:p>
    <w:p w14:paraId="7F7E371B" w14:textId="77777777" w:rsidR="00AC37DE" w:rsidRDefault="00AC37DE">
      <w:pPr>
        <w:spacing w:after="0"/>
        <w:ind w:left="5767" w:right="-43" w:firstLine="0"/>
        <w:jc w:val="left"/>
      </w:pPr>
    </w:p>
    <w:p w14:paraId="28150A9C" w14:textId="1F33A0DD" w:rsidR="0023593C" w:rsidRDefault="00F944DF">
      <w:pPr>
        <w:spacing w:after="174"/>
        <w:ind w:left="0" w:right="3492" w:firstLine="0"/>
        <w:jc w:val="right"/>
      </w:pPr>
      <w:r>
        <w:rPr>
          <w:sz w:val="36"/>
        </w:rPr>
        <w:t>SCHEDULE A</w:t>
      </w:r>
      <w:r w:rsidR="00457A1B">
        <w:rPr>
          <w:sz w:val="36"/>
        </w:rPr>
        <w:t xml:space="preserve"> </w:t>
      </w:r>
    </w:p>
    <w:p w14:paraId="4A44C9A1" w14:textId="1AAEFC2E" w:rsidR="0023593C" w:rsidRDefault="0023593C">
      <w:pPr>
        <w:spacing w:after="251"/>
        <w:ind w:left="3989" w:firstLine="0"/>
        <w:jc w:val="left"/>
      </w:pPr>
    </w:p>
    <w:tbl>
      <w:tblPr>
        <w:tblStyle w:val="TableGrid"/>
        <w:tblW w:w="7485" w:type="dxa"/>
        <w:tblInd w:w="1332" w:type="dxa"/>
        <w:tblCellMar>
          <w:top w:w="36" w:type="dxa"/>
          <w:left w:w="122" w:type="dxa"/>
          <w:right w:w="115" w:type="dxa"/>
        </w:tblCellMar>
        <w:tblLook w:val="04A0" w:firstRow="1" w:lastRow="0" w:firstColumn="1" w:lastColumn="0" w:noHBand="0" w:noVBand="1"/>
      </w:tblPr>
      <w:tblGrid>
        <w:gridCol w:w="5055"/>
        <w:gridCol w:w="2430"/>
      </w:tblGrid>
      <w:tr w:rsidR="0023593C" w14:paraId="3AA5EF10" w14:textId="77777777" w:rsidTr="005E644E">
        <w:trPr>
          <w:trHeight w:val="363"/>
        </w:trPr>
        <w:tc>
          <w:tcPr>
            <w:tcW w:w="5055" w:type="dxa"/>
            <w:tcBorders>
              <w:top w:val="single" w:sz="2" w:space="0" w:color="000000"/>
              <w:left w:val="single" w:sz="2" w:space="0" w:color="000000"/>
              <w:bottom w:val="single" w:sz="2" w:space="0" w:color="000000"/>
              <w:right w:val="single" w:sz="2" w:space="0" w:color="000000"/>
            </w:tcBorders>
          </w:tcPr>
          <w:p w14:paraId="4BF7FFDA" w14:textId="77777777" w:rsidR="0023593C" w:rsidRDefault="002B2B2D">
            <w:pPr>
              <w:spacing w:line="259" w:lineRule="auto"/>
              <w:ind w:left="0" w:right="11" w:firstLine="0"/>
              <w:jc w:val="center"/>
            </w:pPr>
            <w:r>
              <w:t>GRWD Fee Schedule</w:t>
            </w:r>
          </w:p>
        </w:tc>
        <w:tc>
          <w:tcPr>
            <w:tcW w:w="2430" w:type="dxa"/>
            <w:tcBorders>
              <w:top w:val="single" w:sz="2" w:space="0" w:color="000000"/>
              <w:left w:val="single" w:sz="2" w:space="0" w:color="000000"/>
              <w:bottom w:val="single" w:sz="2" w:space="0" w:color="000000"/>
              <w:right w:val="single" w:sz="2" w:space="0" w:color="000000"/>
            </w:tcBorders>
          </w:tcPr>
          <w:p w14:paraId="041F2A49" w14:textId="77777777" w:rsidR="0023593C" w:rsidRDefault="00457A1B">
            <w:pPr>
              <w:spacing w:line="259" w:lineRule="auto"/>
              <w:ind w:left="0" w:firstLine="0"/>
              <w:jc w:val="center"/>
            </w:pPr>
            <w:r>
              <w:rPr>
                <w:rFonts w:ascii="Calibri" w:eastAsia="Calibri" w:hAnsi="Calibri" w:cs="Calibri"/>
                <w:sz w:val="28"/>
              </w:rPr>
              <w:t>Fee</w:t>
            </w:r>
          </w:p>
        </w:tc>
      </w:tr>
      <w:tr w:rsidR="0023593C" w14:paraId="2B58DA1E" w14:textId="77777777" w:rsidTr="005E644E">
        <w:trPr>
          <w:trHeight w:val="361"/>
        </w:trPr>
        <w:tc>
          <w:tcPr>
            <w:tcW w:w="5055" w:type="dxa"/>
            <w:tcBorders>
              <w:top w:val="single" w:sz="2" w:space="0" w:color="000000"/>
              <w:left w:val="single" w:sz="2" w:space="0" w:color="000000"/>
              <w:bottom w:val="single" w:sz="2" w:space="0" w:color="000000"/>
              <w:right w:val="single" w:sz="2" w:space="0" w:color="000000"/>
            </w:tcBorders>
          </w:tcPr>
          <w:p w14:paraId="0AD109AA" w14:textId="7379C3C6" w:rsidR="0023593C" w:rsidRPr="003660AD" w:rsidRDefault="003660AD">
            <w:pPr>
              <w:spacing w:line="259" w:lineRule="auto"/>
              <w:ind w:left="0" w:firstLine="0"/>
              <w:jc w:val="left"/>
              <w:rPr>
                <w:sz w:val="28"/>
                <w:szCs w:val="28"/>
              </w:rPr>
            </w:pPr>
            <w:r w:rsidRPr="003660AD">
              <w:rPr>
                <w:sz w:val="28"/>
                <w:szCs w:val="28"/>
              </w:rPr>
              <w:t>GRWD SERVICE FEE PER HOUR</w:t>
            </w:r>
          </w:p>
        </w:tc>
        <w:tc>
          <w:tcPr>
            <w:tcW w:w="2430" w:type="dxa"/>
            <w:tcBorders>
              <w:top w:val="single" w:sz="2" w:space="0" w:color="000000"/>
              <w:left w:val="single" w:sz="2" w:space="0" w:color="000000"/>
              <w:bottom w:val="single" w:sz="2" w:space="0" w:color="000000"/>
              <w:right w:val="single" w:sz="2" w:space="0" w:color="000000"/>
            </w:tcBorders>
          </w:tcPr>
          <w:p w14:paraId="4DF4880F" w14:textId="451D1370" w:rsidR="0023593C" w:rsidRPr="003660AD" w:rsidRDefault="0048446B" w:rsidP="003660AD">
            <w:pPr>
              <w:spacing w:line="259" w:lineRule="auto"/>
              <w:ind w:left="0" w:right="7" w:firstLine="0"/>
              <w:rPr>
                <w:sz w:val="32"/>
                <w:szCs w:val="32"/>
              </w:rPr>
            </w:pPr>
            <w:r>
              <w:rPr>
                <w:sz w:val="32"/>
                <w:szCs w:val="32"/>
              </w:rPr>
              <w:t xml:space="preserve">   </w:t>
            </w:r>
            <w:r w:rsidR="009365F1">
              <w:rPr>
                <w:sz w:val="32"/>
                <w:szCs w:val="32"/>
              </w:rPr>
              <w:t xml:space="preserve">   </w:t>
            </w:r>
            <w:r>
              <w:rPr>
                <w:sz w:val="32"/>
                <w:szCs w:val="32"/>
              </w:rPr>
              <w:t xml:space="preserve">  </w:t>
            </w:r>
            <w:r w:rsidR="003660AD" w:rsidRPr="003660AD">
              <w:rPr>
                <w:sz w:val="32"/>
                <w:szCs w:val="32"/>
              </w:rPr>
              <w:t>$</w:t>
            </w:r>
            <w:r w:rsidR="008F685C">
              <w:rPr>
                <w:sz w:val="32"/>
                <w:szCs w:val="32"/>
              </w:rPr>
              <w:t>75</w:t>
            </w:r>
            <w:r w:rsidR="003660AD" w:rsidRPr="003660AD">
              <w:rPr>
                <w:sz w:val="32"/>
                <w:szCs w:val="32"/>
              </w:rPr>
              <w:t>.00</w:t>
            </w:r>
          </w:p>
          <w:p w14:paraId="106C71DD" w14:textId="738199C1" w:rsidR="003660AD" w:rsidRDefault="003660AD" w:rsidP="003660AD">
            <w:pPr>
              <w:spacing w:line="259" w:lineRule="auto"/>
              <w:ind w:left="0" w:right="7" w:firstLine="0"/>
            </w:pPr>
          </w:p>
        </w:tc>
      </w:tr>
      <w:tr w:rsidR="0023593C" w14:paraId="6CC7AFB6" w14:textId="77777777" w:rsidTr="005E644E">
        <w:trPr>
          <w:trHeight w:val="360"/>
        </w:trPr>
        <w:tc>
          <w:tcPr>
            <w:tcW w:w="5055" w:type="dxa"/>
            <w:tcBorders>
              <w:top w:val="single" w:sz="2" w:space="0" w:color="000000"/>
              <w:left w:val="single" w:sz="2" w:space="0" w:color="000000"/>
              <w:bottom w:val="single" w:sz="2" w:space="0" w:color="000000"/>
              <w:right w:val="single" w:sz="2" w:space="0" w:color="000000"/>
            </w:tcBorders>
          </w:tcPr>
          <w:p w14:paraId="2C6E7805" w14:textId="15AD075B" w:rsidR="0023593C" w:rsidRDefault="0048446B">
            <w:pPr>
              <w:spacing w:line="259" w:lineRule="auto"/>
              <w:ind w:left="7" w:firstLine="0"/>
              <w:jc w:val="left"/>
            </w:pPr>
            <w:r>
              <w:t>PAST DUE RECONNECTION FEE</w:t>
            </w:r>
          </w:p>
        </w:tc>
        <w:tc>
          <w:tcPr>
            <w:tcW w:w="2430" w:type="dxa"/>
            <w:tcBorders>
              <w:top w:val="single" w:sz="2" w:space="0" w:color="000000"/>
              <w:left w:val="single" w:sz="2" w:space="0" w:color="000000"/>
              <w:bottom w:val="single" w:sz="2" w:space="0" w:color="000000"/>
              <w:right w:val="single" w:sz="2" w:space="0" w:color="000000"/>
            </w:tcBorders>
          </w:tcPr>
          <w:p w14:paraId="24FF2F56" w14:textId="36A6C4FC" w:rsidR="0023593C" w:rsidRDefault="00457A1B">
            <w:pPr>
              <w:spacing w:line="259" w:lineRule="auto"/>
              <w:ind w:left="0" w:right="7" w:firstLine="0"/>
              <w:jc w:val="center"/>
            </w:pPr>
            <w:r>
              <w:rPr>
                <w:rFonts w:ascii="Calibri" w:eastAsia="Calibri" w:hAnsi="Calibri" w:cs="Calibri"/>
                <w:sz w:val="32"/>
              </w:rPr>
              <w:t>$</w:t>
            </w:r>
            <w:r w:rsidR="0048446B">
              <w:rPr>
                <w:rFonts w:ascii="Calibri" w:eastAsia="Calibri" w:hAnsi="Calibri" w:cs="Calibri"/>
                <w:sz w:val="32"/>
              </w:rPr>
              <w:t>150.00</w:t>
            </w:r>
          </w:p>
        </w:tc>
      </w:tr>
      <w:tr w:rsidR="0023593C" w14:paraId="7D321C27" w14:textId="77777777" w:rsidTr="005E644E">
        <w:trPr>
          <w:trHeight w:val="364"/>
        </w:trPr>
        <w:tc>
          <w:tcPr>
            <w:tcW w:w="5055" w:type="dxa"/>
            <w:tcBorders>
              <w:top w:val="single" w:sz="2" w:space="0" w:color="000000"/>
              <w:left w:val="single" w:sz="2" w:space="0" w:color="000000"/>
              <w:bottom w:val="single" w:sz="2" w:space="0" w:color="000000"/>
              <w:right w:val="single" w:sz="2" w:space="0" w:color="000000"/>
            </w:tcBorders>
          </w:tcPr>
          <w:p w14:paraId="43ACBF2B" w14:textId="77777777" w:rsidR="0023593C" w:rsidRDefault="00457A1B">
            <w:pPr>
              <w:spacing w:line="259" w:lineRule="auto"/>
              <w:ind w:left="7" w:firstLine="0"/>
              <w:jc w:val="left"/>
            </w:pPr>
            <w:r>
              <w:rPr>
                <w:sz w:val="30"/>
              </w:rPr>
              <w:t>Non-sufficient funds</w:t>
            </w:r>
          </w:p>
        </w:tc>
        <w:tc>
          <w:tcPr>
            <w:tcW w:w="2430" w:type="dxa"/>
            <w:tcBorders>
              <w:top w:val="single" w:sz="2" w:space="0" w:color="000000"/>
              <w:left w:val="single" w:sz="2" w:space="0" w:color="000000"/>
              <w:bottom w:val="single" w:sz="2" w:space="0" w:color="000000"/>
              <w:right w:val="single" w:sz="2" w:space="0" w:color="000000"/>
            </w:tcBorders>
          </w:tcPr>
          <w:p w14:paraId="552EBDBF" w14:textId="09EC041A" w:rsidR="0023593C" w:rsidRDefault="00367EA7">
            <w:pPr>
              <w:spacing w:line="259" w:lineRule="auto"/>
              <w:ind w:left="0" w:right="7" w:firstLine="0"/>
              <w:jc w:val="center"/>
            </w:pPr>
            <w:r w:rsidRPr="003660AD">
              <w:rPr>
                <w:rFonts w:ascii="Calibri" w:eastAsia="Calibri" w:hAnsi="Calibri" w:cs="Calibri"/>
                <w:color w:val="auto"/>
                <w:sz w:val="32"/>
              </w:rPr>
              <w:t>$25.00</w:t>
            </w:r>
          </w:p>
        </w:tc>
      </w:tr>
      <w:tr w:rsidR="0023593C" w14:paraId="5590B62E" w14:textId="77777777" w:rsidTr="005E644E">
        <w:trPr>
          <w:trHeight w:val="353"/>
        </w:trPr>
        <w:tc>
          <w:tcPr>
            <w:tcW w:w="5055" w:type="dxa"/>
            <w:tcBorders>
              <w:top w:val="single" w:sz="2" w:space="0" w:color="000000"/>
              <w:left w:val="single" w:sz="2" w:space="0" w:color="000000"/>
              <w:bottom w:val="single" w:sz="2" w:space="0" w:color="000000"/>
              <w:right w:val="single" w:sz="2" w:space="0" w:color="000000"/>
            </w:tcBorders>
          </w:tcPr>
          <w:p w14:paraId="066F0739" w14:textId="77777777" w:rsidR="0023593C" w:rsidRDefault="00367EA7">
            <w:pPr>
              <w:spacing w:line="259" w:lineRule="auto"/>
              <w:ind w:left="0" w:firstLine="0"/>
              <w:jc w:val="left"/>
            </w:pPr>
            <w:r>
              <w:rPr>
                <w:sz w:val="32"/>
              </w:rPr>
              <w:t>Mileage</w:t>
            </w:r>
            <w:r w:rsidR="00457A1B">
              <w:rPr>
                <w:sz w:val="32"/>
              </w:rPr>
              <w:t xml:space="preserve"> rate</w:t>
            </w:r>
          </w:p>
        </w:tc>
        <w:tc>
          <w:tcPr>
            <w:tcW w:w="2430" w:type="dxa"/>
            <w:tcBorders>
              <w:top w:val="single" w:sz="2" w:space="0" w:color="000000"/>
              <w:left w:val="single" w:sz="2" w:space="0" w:color="000000"/>
              <w:bottom w:val="single" w:sz="2" w:space="0" w:color="000000"/>
              <w:right w:val="single" w:sz="2" w:space="0" w:color="000000"/>
            </w:tcBorders>
          </w:tcPr>
          <w:p w14:paraId="6C74BD57" w14:textId="77777777" w:rsidR="0023593C" w:rsidRDefault="00457A1B">
            <w:pPr>
              <w:spacing w:line="259" w:lineRule="auto"/>
              <w:ind w:left="7" w:firstLine="0"/>
              <w:jc w:val="center"/>
            </w:pPr>
            <w:r>
              <w:rPr>
                <w:sz w:val="32"/>
              </w:rPr>
              <w:t>Federal Rate</w:t>
            </w:r>
          </w:p>
        </w:tc>
      </w:tr>
      <w:tr w:rsidR="0023593C" w14:paraId="146D756A" w14:textId="77777777" w:rsidTr="005E644E">
        <w:trPr>
          <w:trHeight w:val="367"/>
        </w:trPr>
        <w:tc>
          <w:tcPr>
            <w:tcW w:w="5055" w:type="dxa"/>
            <w:tcBorders>
              <w:top w:val="single" w:sz="2" w:space="0" w:color="000000"/>
              <w:left w:val="single" w:sz="2" w:space="0" w:color="000000"/>
              <w:bottom w:val="single" w:sz="2" w:space="0" w:color="000000"/>
              <w:right w:val="single" w:sz="2" w:space="0" w:color="000000"/>
            </w:tcBorders>
          </w:tcPr>
          <w:p w14:paraId="070D6E4D" w14:textId="77777777" w:rsidR="0023593C" w:rsidRDefault="00367EA7">
            <w:pPr>
              <w:spacing w:line="259" w:lineRule="auto"/>
              <w:ind w:left="7" w:firstLine="0"/>
              <w:jc w:val="left"/>
            </w:pPr>
            <w:r>
              <w:rPr>
                <w:sz w:val="30"/>
              </w:rPr>
              <w:t xml:space="preserve">Membership </w:t>
            </w:r>
            <w:r w:rsidR="00457A1B">
              <w:rPr>
                <w:sz w:val="30"/>
              </w:rPr>
              <w:t>fee</w:t>
            </w:r>
          </w:p>
        </w:tc>
        <w:tc>
          <w:tcPr>
            <w:tcW w:w="2430" w:type="dxa"/>
            <w:tcBorders>
              <w:top w:val="single" w:sz="2" w:space="0" w:color="000000"/>
              <w:left w:val="single" w:sz="2" w:space="0" w:color="000000"/>
              <w:bottom w:val="single" w:sz="2" w:space="0" w:color="000000"/>
              <w:right w:val="single" w:sz="2" w:space="0" w:color="000000"/>
            </w:tcBorders>
          </w:tcPr>
          <w:p w14:paraId="294D456F" w14:textId="3D221B54" w:rsidR="0023593C" w:rsidRDefault="00457A1B">
            <w:pPr>
              <w:spacing w:line="259" w:lineRule="auto"/>
              <w:ind w:left="0" w:right="7" w:firstLine="0"/>
              <w:jc w:val="center"/>
            </w:pPr>
            <w:r>
              <w:rPr>
                <w:rFonts w:ascii="Calibri" w:eastAsia="Calibri" w:hAnsi="Calibri" w:cs="Calibri"/>
                <w:sz w:val="32"/>
              </w:rPr>
              <w:t>$</w:t>
            </w:r>
            <w:r w:rsidR="00844668">
              <w:rPr>
                <w:rFonts w:ascii="Calibri" w:eastAsia="Calibri" w:hAnsi="Calibri" w:cs="Calibri"/>
                <w:sz w:val="32"/>
              </w:rPr>
              <w:t>100</w:t>
            </w:r>
            <w:r>
              <w:rPr>
                <w:rFonts w:ascii="Calibri" w:eastAsia="Calibri" w:hAnsi="Calibri" w:cs="Calibri"/>
                <w:sz w:val="32"/>
              </w:rPr>
              <w:t>.00</w:t>
            </w:r>
          </w:p>
        </w:tc>
      </w:tr>
      <w:tr w:rsidR="0023593C" w14:paraId="0EB87D26" w14:textId="77777777" w:rsidTr="005E644E">
        <w:trPr>
          <w:trHeight w:val="353"/>
        </w:trPr>
        <w:tc>
          <w:tcPr>
            <w:tcW w:w="5055" w:type="dxa"/>
            <w:tcBorders>
              <w:top w:val="single" w:sz="2" w:space="0" w:color="000000"/>
              <w:left w:val="single" w:sz="2" w:space="0" w:color="000000"/>
              <w:bottom w:val="single" w:sz="2" w:space="0" w:color="000000"/>
              <w:right w:val="single" w:sz="2" w:space="0" w:color="000000"/>
            </w:tcBorders>
          </w:tcPr>
          <w:p w14:paraId="463E1EED" w14:textId="7EFE3F62" w:rsidR="0023593C" w:rsidRDefault="00367EA7">
            <w:pPr>
              <w:spacing w:line="259" w:lineRule="auto"/>
              <w:ind w:left="7" w:firstLine="0"/>
              <w:jc w:val="left"/>
            </w:pPr>
            <w:r>
              <w:rPr>
                <w:sz w:val="32"/>
              </w:rPr>
              <w:t>Connection</w:t>
            </w:r>
            <w:r w:rsidR="00457A1B">
              <w:rPr>
                <w:sz w:val="32"/>
              </w:rPr>
              <w:t xml:space="preserve"> fee</w:t>
            </w:r>
            <w:r w:rsidR="006545BD">
              <w:rPr>
                <w:sz w:val="32"/>
              </w:rPr>
              <w:t xml:space="preserve"> (M</w:t>
            </w:r>
            <w:r w:rsidR="00844668">
              <w:rPr>
                <w:sz w:val="32"/>
              </w:rPr>
              <w:t>inimum</w:t>
            </w:r>
            <w:r w:rsidR="006545BD">
              <w:rPr>
                <w:sz w:val="32"/>
              </w:rPr>
              <w:t>)</w:t>
            </w:r>
          </w:p>
        </w:tc>
        <w:tc>
          <w:tcPr>
            <w:tcW w:w="2430" w:type="dxa"/>
            <w:tcBorders>
              <w:top w:val="single" w:sz="2" w:space="0" w:color="000000"/>
              <w:left w:val="single" w:sz="2" w:space="0" w:color="000000"/>
              <w:bottom w:val="single" w:sz="2" w:space="0" w:color="000000"/>
              <w:right w:val="single" w:sz="2" w:space="0" w:color="000000"/>
            </w:tcBorders>
          </w:tcPr>
          <w:p w14:paraId="58354582" w14:textId="077F82A3" w:rsidR="0023593C" w:rsidRDefault="000209A0" w:rsidP="000209A0">
            <w:pPr>
              <w:spacing w:line="259" w:lineRule="auto"/>
              <w:ind w:left="0" w:right="7" w:firstLine="0"/>
            </w:pPr>
            <w:r>
              <w:rPr>
                <w:rFonts w:ascii="Calibri" w:eastAsia="Calibri" w:hAnsi="Calibri" w:cs="Calibri"/>
                <w:sz w:val="32"/>
              </w:rPr>
              <w:t xml:space="preserve">  </w:t>
            </w:r>
            <w:r w:rsidR="009365F1">
              <w:rPr>
                <w:rFonts w:ascii="Calibri" w:eastAsia="Calibri" w:hAnsi="Calibri" w:cs="Calibri"/>
                <w:sz w:val="32"/>
              </w:rPr>
              <w:t xml:space="preserve"> </w:t>
            </w:r>
            <w:r>
              <w:rPr>
                <w:rFonts w:ascii="Calibri" w:eastAsia="Calibri" w:hAnsi="Calibri" w:cs="Calibri"/>
                <w:sz w:val="32"/>
              </w:rPr>
              <w:t xml:space="preserve">   </w:t>
            </w:r>
            <w:r w:rsidR="00457A1B" w:rsidRPr="00367EA7">
              <w:rPr>
                <w:rFonts w:ascii="Calibri" w:eastAsia="Calibri" w:hAnsi="Calibri" w:cs="Calibri"/>
                <w:sz w:val="32"/>
              </w:rPr>
              <w:t>$</w:t>
            </w:r>
            <w:r w:rsidR="00AC7794">
              <w:rPr>
                <w:rFonts w:ascii="Calibri" w:eastAsia="Calibri" w:hAnsi="Calibri" w:cs="Calibri"/>
                <w:sz w:val="32"/>
              </w:rPr>
              <w:t>3</w:t>
            </w:r>
            <w:r w:rsidR="00844668">
              <w:rPr>
                <w:rFonts w:ascii="Calibri" w:eastAsia="Calibri" w:hAnsi="Calibri" w:cs="Calibri"/>
                <w:sz w:val="32"/>
              </w:rPr>
              <w:t>,000</w:t>
            </w:r>
            <w:r w:rsidR="00457A1B" w:rsidRPr="00367EA7">
              <w:rPr>
                <w:rFonts w:ascii="Calibri" w:eastAsia="Calibri" w:hAnsi="Calibri" w:cs="Calibri"/>
                <w:sz w:val="32"/>
              </w:rPr>
              <w:t>.</w:t>
            </w:r>
            <w:r w:rsidR="0032307D">
              <w:rPr>
                <w:rFonts w:ascii="Calibri" w:eastAsia="Calibri" w:hAnsi="Calibri" w:cs="Calibri"/>
                <w:sz w:val="32"/>
              </w:rPr>
              <w:t>00</w:t>
            </w:r>
          </w:p>
        </w:tc>
      </w:tr>
      <w:tr w:rsidR="0023593C" w14:paraId="13580063" w14:textId="77777777" w:rsidTr="005E644E">
        <w:trPr>
          <w:trHeight w:val="361"/>
        </w:trPr>
        <w:tc>
          <w:tcPr>
            <w:tcW w:w="5055" w:type="dxa"/>
            <w:tcBorders>
              <w:top w:val="single" w:sz="2" w:space="0" w:color="000000"/>
              <w:left w:val="single" w:sz="2" w:space="0" w:color="000000"/>
              <w:bottom w:val="single" w:sz="2" w:space="0" w:color="000000"/>
              <w:right w:val="single" w:sz="2" w:space="0" w:color="000000"/>
            </w:tcBorders>
          </w:tcPr>
          <w:p w14:paraId="56A5C404" w14:textId="1F0801A4" w:rsidR="0023593C" w:rsidRDefault="00457A1B">
            <w:pPr>
              <w:spacing w:line="259" w:lineRule="auto"/>
              <w:ind w:left="7" w:firstLine="0"/>
              <w:jc w:val="left"/>
            </w:pPr>
            <w:r>
              <w:rPr>
                <w:sz w:val="32"/>
              </w:rPr>
              <w:t>Past service</w:t>
            </w:r>
            <w:r w:rsidR="008F685C">
              <w:rPr>
                <w:sz w:val="32"/>
              </w:rPr>
              <w:t xml:space="preserve"> / Reconnect </w:t>
            </w:r>
          </w:p>
        </w:tc>
        <w:tc>
          <w:tcPr>
            <w:tcW w:w="2430" w:type="dxa"/>
            <w:tcBorders>
              <w:top w:val="single" w:sz="2" w:space="0" w:color="000000"/>
              <w:left w:val="single" w:sz="2" w:space="0" w:color="000000"/>
              <w:bottom w:val="single" w:sz="2" w:space="0" w:color="000000"/>
              <w:right w:val="single" w:sz="2" w:space="0" w:color="000000"/>
            </w:tcBorders>
          </w:tcPr>
          <w:p w14:paraId="305DA38C" w14:textId="77777777" w:rsidR="002B2B2D" w:rsidRPr="002B2B2D" w:rsidRDefault="00457A1B" w:rsidP="002B2B2D">
            <w:pPr>
              <w:spacing w:line="259" w:lineRule="auto"/>
              <w:ind w:left="0" w:right="7" w:firstLine="0"/>
              <w:jc w:val="center"/>
              <w:rPr>
                <w:rFonts w:ascii="Calibri" w:eastAsia="Calibri" w:hAnsi="Calibri" w:cs="Calibri"/>
                <w:sz w:val="32"/>
              </w:rPr>
            </w:pPr>
            <w:r>
              <w:rPr>
                <w:rFonts w:ascii="Calibri" w:eastAsia="Calibri" w:hAnsi="Calibri" w:cs="Calibri"/>
                <w:sz w:val="32"/>
              </w:rPr>
              <w:t>$1,500.00</w:t>
            </w:r>
          </w:p>
        </w:tc>
      </w:tr>
      <w:tr w:rsidR="002B2B2D" w14:paraId="37AF4567" w14:textId="77777777" w:rsidTr="005E644E">
        <w:trPr>
          <w:trHeight w:val="361"/>
        </w:trPr>
        <w:tc>
          <w:tcPr>
            <w:tcW w:w="5055" w:type="dxa"/>
            <w:tcBorders>
              <w:top w:val="single" w:sz="2" w:space="0" w:color="000000"/>
              <w:left w:val="single" w:sz="2" w:space="0" w:color="000000"/>
              <w:bottom w:val="single" w:sz="2" w:space="0" w:color="000000"/>
              <w:right w:val="single" w:sz="2" w:space="0" w:color="000000"/>
            </w:tcBorders>
          </w:tcPr>
          <w:p w14:paraId="06EBD81F" w14:textId="77777777" w:rsidR="002B2B2D" w:rsidRDefault="002B2B2D" w:rsidP="002B2B2D">
            <w:pPr>
              <w:spacing w:line="259" w:lineRule="auto"/>
              <w:ind w:left="0" w:firstLine="0"/>
              <w:jc w:val="left"/>
              <w:rPr>
                <w:sz w:val="32"/>
              </w:rPr>
            </w:pPr>
            <w:r>
              <w:rPr>
                <w:sz w:val="32"/>
              </w:rPr>
              <w:t>Monthly Base Rate 1</w:t>
            </w:r>
          </w:p>
        </w:tc>
        <w:tc>
          <w:tcPr>
            <w:tcW w:w="2430" w:type="dxa"/>
            <w:tcBorders>
              <w:top w:val="single" w:sz="2" w:space="0" w:color="000000"/>
              <w:left w:val="single" w:sz="2" w:space="0" w:color="000000"/>
              <w:bottom w:val="single" w:sz="2" w:space="0" w:color="000000"/>
              <w:right w:val="single" w:sz="2" w:space="0" w:color="000000"/>
            </w:tcBorders>
          </w:tcPr>
          <w:p w14:paraId="20CEC6D9" w14:textId="5555DB74" w:rsidR="002B2B2D" w:rsidRDefault="003660AD" w:rsidP="002B2B2D">
            <w:pPr>
              <w:spacing w:line="259" w:lineRule="auto"/>
              <w:ind w:left="0" w:right="7" w:firstLine="0"/>
              <w:jc w:val="center"/>
              <w:rPr>
                <w:rFonts w:ascii="Calibri" w:eastAsia="Calibri" w:hAnsi="Calibri" w:cs="Calibri"/>
                <w:sz w:val="32"/>
              </w:rPr>
            </w:pPr>
            <w:r>
              <w:rPr>
                <w:rFonts w:ascii="Calibri" w:eastAsia="Calibri" w:hAnsi="Calibri" w:cs="Calibri"/>
                <w:sz w:val="32"/>
              </w:rPr>
              <w:t>$</w:t>
            </w:r>
            <w:r w:rsidR="00F5003F">
              <w:rPr>
                <w:rFonts w:ascii="Calibri" w:eastAsia="Calibri" w:hAnsi="Calibri" w:cs="Calibri"/>
                <w:sz w:val="32"/>
              </w:rPr>
              <w:t>62</w:t>
            </w:r>
            <w:r w:rsidR="008F69CE">
              <w:rPr>
                <w:rFonts w:ascii="Calibri" w:eastAsia="Calibri" w:hAnsi="Calibri" w:cs="Calibri"/>
                <w:sz w:val="32"/>
              </w:rPr>
              <w:t>.00</w:t>
            </w:r>
          </w:p>
        </w:tc>
      </w:tr>
      <w:tr w:rsidR="002B2B2D" w14:paraId="6259B74A" w14:textId="77777777" w:rsidTr="005E644E">
        <w:trPr>
          <w:trHeight w:val="361"/>
        </w:trPr>
        <w:tc>
          <w:tcPr>
            <w:tcW w:w="5055" w:type="dxa"/>
            <w:tcBorders>
              <w:top w:val="single" w:sz="2" w:space="0" w:color="000000"/>
              <w:left w:val="single" w:sz="2" w:space="0" w:color="000000"/>
              <w:bottom w:val="single" w:sz="2" w:space="0" w:color="000000"/>
              <w:right w:val="single" w:sz="2" w:space="0" w:color="000000"/>
            </w:tcBorders>
          </w:tcPr>
          <w:p w14:paraId="5A0660B3" w14:textId="461F44B9" w:rsidR="002B2B2D" w:rsidRDefault="00F5003F" w:rsidP="00F5003F">
            <w:pPr>
              <w:spacing w:line="259" w:lineRule="auto"/>
              <w:ind w:left="0" w:firstLine="0"/>
              <w:jc w:val="left"/>
              <w:rPr>
                <w:sz w:val="32"/>
              </w:rPr>
            </w:pPr>
            <w:r>
              <w:rPr>
                <w:sz w:val="32"/>
              </w:rPr>
              <w:t>Monthly Base Rate 2 Commercial 2”</w:t>
            </w:r>
          </w:p>
        </w:tc>
        <w:tc>
          <w:tcPr>
            <w:tcW w:w="2430" w:type="dxa"/>
            <w:tcBorders>
              <w:top w:val="single" w:sz="2" w:space="0" w:color="000000"/>
              <w:left w:val="single" w:sz="2" w:space="0" w:color="000000"/>
              <w:bottom w:val="single" w:sz="2" w:space="0" w:color="000000"/>
              <w:right w:val="single" w:sz="2" w:space="0" w:color="000000"/>
            </w:tcBorders>
          </w:tcPr>
          <w:p w14:paraId="41B89C87" w14:textId="76BD6691" w:rsidR="002B2B2D" w:rsidRDefault="00F5003F" w:rsidP="002B2B2D">
            <w:pPr>
              <w:spacing w:line="259" w:lineRule="auto"/>
              <w:ind w:left="0" w:right="7" w:firstLine="0"/>
              <w:jc w:val="center"/>
              <w:rPr>
                <w:rFonts w:ascii="Calibri" w:eastAsia="Calibri" w:hAnsi="Calibri" w:cs="Calibri"/>
                <w:sz w:val="32"/>
              </w:rPr>
            </w:pPr>
            <w:r>
              <w:rPr>
                <w:rFonts w:ascii="Calibri" w:eastAsia="Calibri" w:hAnsi="Calibri" w:cs="Calibri"/>
                <w:sz w:val="32"/>
              </w:rPr>
              <w:t>$75.00</w:t>
            </w:r>
          </w:p>
        </w:tc>
      </w:tr>
      <w:tr w:rsidR="00BC1D43" w14:paraId="7AF8B39C" w14:textId="77777777" w:rsidTr="005E644E">
        <w:trPr>
          <w:trHeight w:val="361"/>
        </w:trPr>
        <w:tc>
          <w:tcPr>
            <w:tcW w:w="5055" w:type="dxa"/>
            <w:tcBorders>
              <w:top w:val="single" w:sz="2" w:space="0" w:color="000000"/>
              <w:left w:val="single" w:sz="2" w:space="0" w:color="000000"/>
              <w:bottom w:val="single" w:sz="2" w:space="0" w:color="000000"/>
              <w:right w:val="single" w:sz="2" w:space="0" w:color="000000"/>
            </w:tcBorders>
          </w:tcPr>
          <w:p w14:paraId="3136E78B" w14:textId="32602C9A" w:rsidR="00BC1D43" w:rsidRDefault="00BC1D43">
            <w:pPr>
              <w:ind w:left="7" w:firstLine="0"/>
              <w:jc w:val="left"/>
              <w:rPr>
                <w:sz w:val="32"/>
              </w:rPr>
            </w:pPr>
          </w:p>
        </w:tc>
        <w:tc>
          <w:tcPr>
            <w:tcW w:w="2430" w:type="dxa"/>
            <w:tcBorders>
              <w:top w:val="single" w:sz="2" w:space="0" w:color="000000"/>
              <w:left w:val="single" w:sz="2" w:space="0" w:color="000000"/>
              <w:bottom w:val="single" w:sz="2" w:space="0" w:color="000000"/>
              <w:right w:val="single" w:sz="2" w:space="0" w:color="000000"/>
            </w:tcBorders>
          </w:tcPr>
          <w:p w14:paraId="225D93B8" w14:textId="33872C82" w:rsidR="00BC1D43" w:rsidRDefault="00BC1D43" w:rsidP="00F5003F">
            <w:pPr>
              <w:ind w:left="0" w:right="7" w:firstLine="0"/>
              <w:rPr>
                <w:rFonts w:ascii="Calibri" w:eastAsia="Calibri" w:hAnsi="Calibri" w:cs="Calibri"/>
                <w:sz w:val="32"/>
              </w:rPr>
            </w:pPr>
          </w:p>
        </w:tc>
      </w:tr>
      <w:tr w:rsidR="002B2B2D" w14:paraId="4CBC760F" w14:textId="77777777" w:rsidTr="005E644E">
        <w:trPr>
          <w:trHeight w:val="361"/>
        </w:trPr>
        <w:tc>
          <w:tcPr>
            <w:tcW w:w="5055" w:type="dxa"/>
            <w:tcBorders>
              <w:top w:val="single" w:sz="2" w:space="0" w:color="000000"/>
              <w:left w:val="single" w:sz="2" w:space="0" w:color="000000"/>
              <w:bottom w:val="single" w:sz="2" w:space="0" w:color="000000"/>
              <w:right w:val="single" w:sz="2" w:space="0" w:color="000000"/>
            </w:tcBorders>
          </w:tcPr>
          <w:p w14:paraId="26D98054" w14:textId="664EA0BC" w:rsidR="002B2B2D" w:rsidRDefault="005E644E">
            <w:pPr>
              <w:spacing w:line="259" w:lineRule="auto"/>
              <w:ind w:left="7" w:firstLine="0"/>
              <w:jc w:val="left"/>
              <w:rPr>
                <w:sz w:val="32"/>
              </w:rPr>
            </w:pPr>
            <w:r>
              <w:rPr>
                <w:sz w:val="32"/>
              </w:rPr>
              <w:t>Cost per 1,000 gallons of water</w:t>
            </w:r>
          </w:p>
        </w:tc>
        <w:tc>
          <w:tcPr>
            <w:tcW w:w="2430" w:type="dxa"/>
            <w:tcBorders>
              <w:top w:val="single" w:sz="2" w:space="0" w:color="000000"/>
              <w:left w:val="single" w:sz="2" w:space="0" w:color="000000"/>
              <w:bottom w:val="single" w:sz="2" w:space="0" w:color="000000"/>
              <w:right w:val="single" w:sz="2" w:space="0" w:color="000000"/>
            </w:tcBorders>
          </w:tcPr>
          <w:p w14:paraId="011CE652" w14:textId="3C803467" w:rsidR="002B2B2D" w:rsidRDefault="005E644E" w:rsidP="002B2B2D">
            <w:pPr>
              <w:spacing w:line="259" w:lineRule="auto"/>
              <w:ind w:left="0" w:right="7" w:firstLine="0"/>
              <w:jc w:val="center"/>
              <w:rPr>
                <w:rFonts w:ascii="Calibri" w:eastAsia="Calibri" w:hAnsi="Calibri" w:cs="Calibri"/>
                <w:sz w:val="32"/>
              </w:rPr>
            </w:pPr>
            <w:r>
              <w:rPr>
                <w:rFonts w:ascii="Calibri" w:eastAsia="Calibri" w:hAnsi="Calibri" w:cs="Calibri"/>
                <w:sz w:val="32"/>
              </w:rPr>
              <w:t>$</w:t>
            </w:r>
            <w:r w:rsidR="00F5003F">
              <w:rPr>
                <w:rFonts w:ascii="Calibri" w:eastAsia="Calibri" w:hAnsi="Calibri" w:cs="Calibri"/>
                <w:sz w:val="32"/>
              </w:rPr>
              <w:t>8</w:t>
            </w:r>
            <w:r>
              <w:rPr>
                <w:rFonts w:ascii="Calibri" w:eastAsia="Calibri" w:hAnsi="Calibri" w:cs="Calibri"/>
                <w:sz w:val="32"/>
              </w:rPr>
              <w:t>.00</w:t>
            </w:r>
          </w:p>
        </w:tc>
      </w:tr>
      <w:tr w:rsidR="002B2B2D" w14:paraId="781036D5" w14:textId="77777777" w:rsidTr="005E644E">
        <w:trPr>
          <w:trHeight w:val="361"/>
        </w:trPr>
        <w:tc>
          <w:tcPr>
            <w:tcW w:w="5055" w:type="dxa"/>
            <w:tcBorders>
              <w:top w:val="single" w:sz="2" w:space="0" w:color="000000"/>
              <w:left w:val="single" w:sz="2" w:space="0" w:color="000000"/>
              <w:bottom w:val="single" w:sz="2" w:space="0" w:color="000000"/>
              <w:right w:val="single" w:sz="2" w:space="0" w:color="000000"/>
            </w:tcBorders>
          </w:tcPr>
          <w:p w14:paraId="750A05F9" w14:textId="3327537B" w:rsidR="002B2B2D" w:rsidRDefault="002B2B2D">
            <w:pPr>
              <w:spacing w:line="259" w:lineRule="auto"/>
              <w:ind w:left="7" w:firstLine="0"/>
              <w:jc w:val="left"/>
              <w:rPr>
                <w:sz w:val="32"/>
              </w:rPr>
            </w:pPr>
          </w:p>
        </w:tc>
        <w:tc>
          <w:tcPr>
            <w:tcW w:w="2430" w:type="dxa"/>
            <w:tcBorders>
              <w:top w:val="single" w:sz="2" w:space="0" w:color="000000"/>
              <w:left w:val="single" w:sz="2" w:space="0" w:color="000000"/>
              <w:bottom w:val="single" w:sz="2" w:space="0" w:color="000000"/>
              <w:right w:val="single" w:sz="2" w:space="0" w:color="000000"/>
            </w:tcBorders>
          </w:tcPr>
          <w:p w14:paraId="1C9415AC" w14:textId="26DDC530" w:rsidR="002B2B2D" w:rsidRDefault="002B2B2D" w:rsidP="002B2B2D">
            <w:pPr>
              <w:spacing w:line="259" w:lineRule="auto"/>
              <w:ind w:left="0" w:right="7" w:firstLine="0"/>
              <w:jc w:val="center"/>
              <w:rPr>
                <w:rFonts w:ascii="Calibri" w:eastAsia="Calibri" w:hAnsi="Calibri" w:cs="Calibri"/>
                <w:sz w:val="32"/>
              </w:rPr>
            </w:pPr>
          </w:p>
        </w:tc>
      </w:tr>
    </w:tbl>
    <w:p w14:paraId="211470EF" w14:textId="68214A9B" w:rsidR="00457A1B" w:rsidRDefault="00457A1B" w:rsidP="002B2B2D"/>
    <w:p w14:paraId="435D83E6" w14:textId="79CB43D9" w:rsidR="004D37E9" w:rsidRDefault="004D37E9" w:rsidP="002B2B2D">
      <w:pPr>
        <w:rPr>
          <w:sz w:val="28"/>
          <w:szCs w:val="28"/>
        </w:rPr>
      </w:pPr>
      <w:r>
        <w:rPr>
          <w:sz w:val="28"/>
          <w:szCs w:val="28"/>
        </w:rPr>
        <w:lastRenderedPageBreak/>
        <w:t xml:space="preserve">                                                POLICY 11</w:t>
      </w:r>
    </w:p>
    <w:p w14:paraId="05F6E76D" w14:textId="780BF428" w:rsidR="004D37E9" w:rsidRDefault="004D37E9" w:rsidP="002B2B2D">
      <w:pPr>
        <w:rPr>
          <w:szCs w:val="24"/>
        </w:rPr>
      </w:pPr>
      <w:r>
        <w:rPr>
          <w:szCs w:val="24"/>
        </w:rPr>
        <w:t>Subject: Capitalization Policy</w:t>
      </w:r>
    </w:p>
    <w:p w14:paraId="7DA2A427" w14:textId="638075A9" w:rsidR="004D37E9" w:rsidRDefault="004D37E9" w:rsidP="002B2B2D">
      <w:pPr>
        <w:rPr>
          <w:szCs w:val="24"/>
        </w:rPr>
      </w:pPr>
    </w:p>
    <w:p w14:paraId="719DD982" w14:textId="097F5D2E" w:rsidR="004D37E9" w:rsidRDefault="004D37E9" w:rsidP="004D37E9">
      <w:pPr>
        <w:rPr>
          <w:szCs w:val="24"/>
        </w:rPr>
      </w:pPr>
      <w:r>
        <w:rPr>
          <w:szCs w:val="24"/>
        </w:rPr>
        <w:t>Objective:  To establish an accounting policy for the capitalization of Garrison Rural Water District assets.</w:t>
      </w:r>
    </w:p>
    <w:p w14:paraId="76265558" w14:textId="37A5148B" w:rsidR="004D37E9" w:rsidRDefault="004D37E9" w:rsidP="004D37E9">
      <w:pPr>
        <w:rPr>
          <w:szCs w:val="24"/>
        </w:rPr>
      </w:pPr>
    </w:p>
    <w:p w14:paraId="5311F0D6" w14:textId="04164D8B" w:rsidR="004D37E9" w:rsidRDefault="003E6EDE" w:rsidP="004D37E9">
      <w:pPr>
        <w:rPr>
          <w:szCs w:val="24"/>
        </w:rPr>
      </w:pPr>
      <w:r>
        <w:rPr>
          <w:szCs w:val="24"/>
        </w:rPr>
        <w:t>Policy Content:</w:t>
      </w:r>
    </w:p>
    <w:p w14:paraId="66A98C5C" w14:textId="6FFBD6B3" w:rsidR="003E6EDE" w:rsidRDefault="003E6EDE" w:rsidP="003E6EDE">
      <w:pPr>
        <w:pStyle w:val="ListParagraph"/>
        <w:numPr>
          <w:ilvl w:val="0"/>
          <w:numId w:val="31"/>
        </w:numPr>
        <w:rPr>
          <w:szCs w:val="24"/>
        </w:rPr>
      </w:pPr>
      <w:r>
        <w:rPr>
          <w:szCs w:val="24"/>
        </w:rPr>
        <w:t>All moveable equipment with a useful life of more than one year and acquisition price of more than $2,500.00 will be capitalized on a per unit basis. Invoices substantiating the acquisition cost will be retained for the life of the asset.</w:t>
      </w:r>
    </w:p>
    <w:p w14:paraId="552D34A6" w14:textId="71673226" w:rsidR="003E6EDE" w:rsidRDefault="003E6EDE" w:rsidP="003E6EDE">
      <w:pPr>
        <w:pStyle w:val="ListParagraph"/>
        <w:numPr>
          <w:ilvl w:val="0"/>
          <w:numId w:val="31"/>
        </w:numPr>
        <w:rPr>
          <w:szCs w:val="24"/>
        </w:rPr>
      </w:pPr>
      <w:r>
        <w:rPr>
          <w:szCs w:val="24"/>
        </w:rPr>
        <w:t>Asset useful life is determined as follows:</w:t>
      </w:r>
    </w:p>
    <w:p w14:paraId="1EFBDF4E" w14:textId="077CD82A" w:rsidR="003E6EDE" w:rsidRDefault="003E6EDE" w:rsidP="003E6EDE">
      <w:pPr>
        <w:ind w:left="0" w:firstLine="0"/>
        <w:rPr>
          <w:szCs w:val="24"/>
        </w:rPr>
      </w:pPr>
      <w:r>
        <w:rPr>
          <w:szCs w:val="24"/>
        </w:rPr>
        <w:t>ASSET TYPE                                                       LIFE</w:t>
      </w:r>
    </w:p>
    <w:p w14:paraId="26811D4B" w14:textId="5B7D7F59" w:rsidR="003E6EDE" w:rsidRDefault="003E6EDE" w:rsidP="003E6EDE">
      <w:pPr>
        <w:ind w:left="0" w:firstLine="0"/>
        <w:rPr>
          <w:szCs w:val="24"/>
        </w:rPr>
      </w:pPr>
      <w:r>
        <w:rPr>
          <w:szCs w:val="24"/>
        </w:rPr>
        <w:t>Treatment Plants ------------------------------------- 20 years</w:t>
      </w:r>
    </w:p>
    <w:p w14:paraId="788B6D18" w14:textId="72E376D0" w:rsidR="003E6EDE" w:rsidRDefault="003E6EDE" w:rsidP="003E6EDE">
      <w:pPr>
        <w:ind w:left="0" w:firstLine="0"/>
        <w:rPr>
          <w:szCs w:val="24"/>
        </w:rPr>
      </w:pPr>
      <w:r>
        <w:rPr>
          <w:szCs w:val="24"/>
        </w:rPr>
        <w:t>Office and Storage Buildings ----------------------- 40 years</w:t>
      </w:r>
    </w:p>
    <w:p w14:paraId="1B52001A" w14:textId="4157EFB1" w:rsidR="003E6EDE" w:rsidRDefault="003E6EDE" w:rsidP="003E6EDE">
      <w:pPr>
        <w:ind w:left="0" w:firstLine="0"/>
        <w:rPr>
          <w:szCs w:val="24"/>
        </w:rPr>
      </w:pPr>
      <w:r>
        <w:rPr>
          <w:szCs w:val="24"/>
        </w:rPr>
        <w:t>Utility System and Reservoirs ---------------------- 20 – 40 years</w:t>
      </w:r>
    </w:p>
    <w:p w14:paraId="65933EFA" w14:textId="792409E9" w:rsidR="003E6EDE" w:rsidRDefault="003E6EDE" w:rsidP="003E6EDE">
      <w:pPr>
        <w:ind w:left="0" w:firstLine="0"/>
        <w:rPr>
          <w:szCs w:val="24"/>
        </w:rPr>
      </w:pPr>
      <w:r>
        <w:rPr>
          <w:szCs w:val="24"/>
        </w:rPr>
        <w:t>Vehicles ------------------------------------------------ 3 – 10 years</w:t>
      </w:r>
    </w:p>
    <w:p w14:paraId="769D1F6F" w14:textId="4E53B097" w:rsidR="003E6EDE" w:rsidRDefault="003E6EDE" w:rsidP="003E6EDE">
      <w:pPr>
        <w:ind w:left="0" w:firstLine="0"/>
        <w:rPr>
          <w:szCs w:val="24"/>
        </w:rPr>
      </w:pPr>
    </w:p>
    <w:p w14:paraId="7BAA79FA" w14:textId="41D4894C" w:rsidR="003E6EDE" w:rsidRDefault="003E6EDE" w:rsidP="003E6EDE">
      <w:pPr>
        <w:ind w:left="0" w:firstLine="0"/>
        <w:rPr>
          <w:szCs w:val="24"/>
        </w:rPr>
      </w:pPr>
      <w:r>
        <w:rPr>
          <w:szCs w:val="24"/>
        </w:rPr>
        <w:t>Responsibility: Board of Directors / General Manager</w:t>
      </w:r>
    </w:p>
    <w:p w14:paraId="11A40227" w14:textId="77777777" w:rsidR="003E6EDE" w:rsidRPr="003E6EDE" w:rsidRDefault="003E6EDE" w:rsidP="003E6EDE">
      <w:pPr>
        <w:ind w:left="0" w:firstLine="0"/>
        <w:rPr>
          <w:szCs w:val="24"/>
        </w:rPr>
      </w:pPr>
    </w:p>
    <w:p w14:paraId="6037F7CB" w14:textId="7C261245" w:rsidR="0048446B" w:rsidRDefault="003E6EDE" w:rsidP="002B2B2D">
      <w:r>
        <w:t xml:space="preserve">Approval Date </w:t>
      </w:r>
      <w:r w:rsidR="00E474A5">
        <w:t>6</w:t>
      </w:r>
      <w:r>
        <w:t>/</w:t>
      </w:r>
      <w:r w:rsidR="00E474A5">
        <w:t>22</w:t>
      </w:r>
      <w:r>
        <w:t>/20</w:t>
      </w:r>
      <w:r w:rsidR="00E474A5">
        <w:t>23</w:t>
      </w:r>
    </w:p>
    <w:sectPr w:rsidR="0048446B" w:rsidSect="001655FB">
      <w:headerReference w:type="even" r:id="rId19"/>
      <w:headerReference w:type="default" r:id="rId20"/>
      <w:headerReference w:type="first" r:id="rId21"/>
      <w:pgSz w:w="12240" w:h="15840"/>
      <w:pgMar w:top="1462" w:right="1555" w:bottom="2995" w:left="1361" w:header="146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45A5" w14:textId="77777777" w:rsidR="00AE6415" w:rsidRDefault="00AE6415">
      <w:pPr>
        <w:spacing w:after="0" w:line="240" w:lineRule="auto"/>
      </w:pPr>
      <w:r>
        <w:separator/>
      </w:r>
    </w:p>
  </w:endnote>
  <w:endnote w:type="continuationSeparator" w:id="0">
    <w:p w14:paraId="2A8B593D" w14:textId="77777777" w:rsidR="00AE6415" w:rsidRDefault="00AE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38625"/>
      <w:docPartObj>
        <w:docPartGallery w:val="Page Numbers (Bottom of Page)"/>
        <w:docPartUnique/>
      </w:docPartObj>
    </w:sdtPr>
    <w:sdtEndPr>
      <w:rPr>
        <w:noProof/>
      </w:rPr>
    </w:sdtEndPr>
    <w:sdtContent>
      <w:p w14:paraId="213115D1" w14:textId="77777777" w:rsidR="000700BE" w:rsidRDefault="000700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EAEF1" w14:textId="77777777" w:rsidR="000700BE" w:rsidRDefault="0007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5D74" w14:textId="77777777" w:rsidR="00AE6415" w:rsidRDefault="00AE6415">
      <w:pPr>
        <w:spacing w:after="0" w:line="240" w:lineRule="auto"/>
      </w:pPr>
      <w:r>
        <w:separator/>
      </w:r>
    </w:p>
  </w:footnote>
  <w:footnote w:type="continuationSeparator" w:id="0">
    <w:p w14:paraId="099052D3" w14:textId="77777777" w:rsidR="00AE6415" w:rsidRDefault="00AE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AB34" w14:textId="77777777" w:rsidR="0083445A" w:rsidRPr="0083445A" w:rsidRDefault="0083445A" w:rsidP="0083445A">
    <w:pPr>
      <w:spacing w:after="0"/>
      <w:ind w:left="0" w:right="1030" w:firstLine="0"/>
      <w:contextualSpacing/>
      <w:jc w:val="center"/>
    </w:pPr>
    <w:r w:rsidRPr="0083445A">
      <w:rPr>
        <w:sz w:val="26"/>
      </w:rPr>
      <w:t>GARRISON RURAL WATER DISTRICT</w:t>
    </w:r>
  </w:p>
  <w:p w14:paraId="31B0B977" w14:textId="77777777" w:rsidR="0023593C" w:rsidRPr="0083445A" w:rsidRDefault="0023593C" w:rsidP="0083445A">
    <w:pPr>
      <w:ind w:left="0" w:firstLine="0"/>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F119" w14:textId="77777777" w:rsidR="0023593C" w:rsidRDefault="00457A1B">
    <w:pPr>
      <w:tabs>
        <w:tab w:val="center" w:pos="3593"/>
        <w:tab w:val="center" w:pos="6304"/>
      </w:tabs>
      <w:spacing w:after="0"/>
      <w:ind w:left="0" w:firstLine="0"/>
      <w:jc w:val="left"/>
    </w:pPr>
    <w:r>
      <w:rPr>
        <w:sz w:val="22"/>
      </w:rPr>
      <w:tab/>
    </w:r>
    <w:r>
      <w:rPr>
        <w:sz w:val="26"/>
      </w:rPr>
      <w:t xml:space="preserve">GARRISON RURAL </w:t>
    </w:r>
    <w:r>
      <w:rPr>
        <w:sz w:val="26"/>
      </w:rPr>
      <w:tab/>
      <w:t>DISTRICT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3478" w14:textId="77777777" w:rsidR="00367EA7" w:rsidRDefault="00367EA7" w:rsidP="00367EA7">
    <w:pPr>
      <w:spacing w:after="234"/>
      <w:ind w:left="1104" w:hanging="1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B56A" w14:textId="77777777" w:rsidR="0023593C" w:rsidRDefault="00457A1B">
    <w:pPr>
      <w:tabs>
        <w:tab w:val="center" w:pos="3593"/>
        <w:tab w:val="center" w:pos="6304"/>
      </w:tabs>
      <w:spacing w:after="0"/>
      <w:ind w:left="0" w:firstLine="0"/>
      <w:jc w:val="left"/>
    </w:pPr>
    <w:r>
      <w:rPr>
        <w:sz w:val="22"/>
      </w:rPr>
      <w:tab/>
    </w:r>
    <w:r>
      <w:rPr>
        <w:sz w:val="26"/>
      </w:rPr>
      <w:t xml:space="preserve">GARRISON RURAL </w:t>
    </w:r>
    <w:r>
      <w:rPr>
        <w:sz w:val="26"/>
      </w:rPr>
      <w:tab/>
      <w:t>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EAE" w14:textId="77777777" w:rsidR="0023593C" w:rsidRDefault="0023593C" w:rsidP="001655FB">
    <w:pPr>
      <w:spacing w:after="120"/>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6648" w14:textId="77777777" w:rsidR="0023593C" w:rsidRDefault="0023593C">
    <w:pPr>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61BA" w14:textId="77777777" w:rsidR="0023593C" w:rsidRDefault="00457A1B">
    <w:pPr>
      <w:spacing w:after="230"/>
      <w:ind w:left="0" w:right="144" w:firstLine="0"/>
      <w:jc w:val="center"/>
    </w:pPr>
    <w:r>
      <w:rPr>
        <w:sz w:val="26"/>
      </w:rPr>
      <w:t>GARRISON RURAL WATER DISTRICT</w:t>
    </w:r>
  </w:p>
  <w:p w14:paraId="5FC1DBBC" w14:textId="77777777" w:rsidR="0023593C" w:rsidRDefault="00457A1B">
    <w:pPr>
      <w:spacing w:after="0"/>
      <w:ind w:left="0" w:right="137" w:firstLine="0"/>
      <w:jc w:val="center"/>
    </w:pPr>
    <w:r>
      <w:rPr>
        <w:u w:val="single" w:color="000000"/>
      </w:rPr>
      <w:t xml:space="preserve">POLICY NO. </w:t>
    </w:r>
    <w:r>
      <w:fldChar w:fldCharType="begin"/>
    </w:r>
    <w:r>
      <w:instrText xml:space="preserve"> PAGE   \* MERGEFORMAT </w:instrText>
    </w:r>
    <w:r>
      <w:fldChar w:fldCharType="separate"/>
    </w:r>
    <w:r>
      <w:rPr>
        <w:sz w:val="28"/>
        <w:u w:val="single" w:color="000000"/>
      </w:rPr>
      <w:t>4</w:t>
    </w:r>
    <w:r>
      <w:rPr>
        <w:sz w:val="28"/>
        <w:u w:val="single" w:color="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493D" w14:textId="77777777" w:rsidR="004D40F1" w:rsidRDefault="004D40F1" w:rsidP="004D40F1">
    <w:pPr>
      <w:spacing w:after="229"/>
      <w:ind w:left="0" w:right="151" w:firstLine="0"/>
      <w:jc w:val="center"/>
    </w:pPr>
    <w:r>
      <w:tab/>
    </w:r>
  </w:p>
  <w:p w14:paraId="2BE48B78" w14:textId="77777777" w:rsidR="0023593C" w:rsidRDefault="0023593C" w:rsidP="004D40F1">
    <w:pPr>
      <w:tabs>
        <w:tab w:val="left" w:pos="2205"/>
      </w:tabs>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2584" w14:textId="77777777" w:rsidR="0023593C" w:rsidRDefault="00457A1B">
    <w:pPr>
      <w:spacing w:after="229"/>
      <w:ind w:left="0" w:right="151" w:firstLine="0"/>
      <w:jc w:val="center"/>
    </w:pPr>
    <w:bookmarkStart w:id="0" w:name="_Hlk8043024"/>
    <w:bookmarkStart w:id="1" w:name="_Hlk8043025"/>
    <w:r>
      <w:rPr>
        <w:sz w:val="26"/>
      </w:rPr>
      <w:t xml:space="preserve">GARRISON </w:t>
    </w:r>
    <w:r>
      <w:t xml:space="preserve">RURAL WATER </w:t>
    </w:r>
    <w:r>
      <w:rPr>
        <w:sz w:val="26"/>
      </w:rPr>
      <w:t>DISTRICT</w:t>
    </w:r>
    <w:bookmarkEnd w:id="0"/>
    <w:bookmarkEnd w:id="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236A" w14:textId="77777777" w:rsidR="0023593C" w:rsidRDefault="00457A1B">
    <w:pPr>
      <w:spacing w:after="229"/>
      <w:ind w:left="0" w:right="202" w:firstLine="0"/>
      <w:jc w:val="center"/>
    </w:pPr>
    <w:r>
      <w:rPr>
        <w:sz w:val="26"/>
      </w:rPr>
      <w:t>GARRISON RURAL WATER DISTRICT</w:t>
    </w:r>
  </w:p>
  <w:p w14:paraId="46C7578C" w14:textId="77777777" w:rsidR="0023593C" w:rsidRDefault="00457A1B">
    <w:pPr>
      <w:spacing w:after="0"/>
      <w:ind w:left="0" w:right="497" w:firstLine="0"/>
      <w:jc w:val="center"/>
    </w:pPr>
    <w:r>
      <w:t xml:space="preserve">POLICY NO. </w:t>
    </w:r>
    <w:r w:rsidR="00367EA7">
      <w:t xml:space="preserve"> 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68C8" w14:textId="77777777" w:rsidR="0023593C" w:rsidRDefault="0023593C">
    <w:pPr>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74BB" w14:textId="77777777" w:rsidR="0023593C" w:rsidRPr="008342D6" w:rsidRDefault="0023593C" w:rsidP="00834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64"/>
    <w:multiLevelType w:val="hybridMultilevel"/>
    <w:tmpl w:val="C7D272F0"/>
    <w:lvl w:ilvl="0" w:tplc="BA305CB4">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6EC1A">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A0EA0">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28922">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091F2">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E4C">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E8D94">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08F64">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C826A">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4B58E9"/>
    <w:multiLevelType w:val="hybridMultilevel"/>
    <w:tmpl w:val="8D5CA22A"/>
    <w:lvl w:ilvl="0" w:tplc="4726D928">
      <w:start w:val="2"/>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86B2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C6D0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24F0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04A9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0513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088D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ABFA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0E39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6153E"/>
    <w:multiLevelType w:val="hybridMultilevel"/>
    <w:tmpl w:val="63402502"/>
    <w:lvl w:ilvl="0" w:tplc="19BCA70A">
      <w:start w:val="2"/>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A5212">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801AA">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8EB60">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67502">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6E88">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0D2DE">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29C7A">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60086">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23D99"/>
    <w:multiLevelType w:val="hybridMultilevel"/>
    <w:tmpl w:val="5C243390"/>
    <w:lvl w:ilvl="0" w:tplc="B6101FD4">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8547A06"/>
    <w:multiLevelType w:val="hybridMultilevel"/>
    <w:tmpl w:val="999A57E6"/>
    <w:lvl w:ilvl="0" w:tplc="0409000F">
      <w:start w:val="1"/>
      <w:numFmt w:val="decimal"/>
      <w:lvlText w:val="%1."/>
      <w:lvlJc w:val="left"/>
      <w:pPr>
        <w:ind w:left="384" w:hanging="360"/>
      </w:pPr>
      <w:rPr>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15:restartNumberingAfterBreak="0">
    <w:nsid w:val="199B039B"/>
    <w:multiLevelType w:val="hybridMultilevel"/>
    <w:tmpl w:val="16FAEC7A"/>
    <w:lvl w:ilvl="0" w:tplc="1CE014B4">
      <w:start w:val="1"/>
      <w:numFmt w:val="decimal"/>
      <w:lvlText w:val="%1."/>
      <w:lvlJc w:val="left"/>
      <w:pPr>
        <w:ind w:left="38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6" w15:restartNumberingAfterBreak="0">
    <w:nsid w:val="1DCF4B25"/>
    <w:multiLevelType w:val="hybridMultilevel"/>
    <w:tmpl w:val="2DCA03C4"/>
    <w:lvl w:ilvl="0" w:tplc="0409000F">
      <w:start w:val="1"/>
      <w:numFmt w:val="decimal"/>
      <w:lvlText w:val="%1."/>
      <w:lvlJc w:val="left"/>
      <w:pPr>
        <w:ind w:left="384" w:hanging="360"/>
      </w:p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15:restartNumberingAfterBreak="0">
    <w:nsid w:val="2ADE485C"/>
    <w:multiLevelType w:val="hybridMultilevel"/>
    <w:tmpl w:val="6BC28394"/>
    <w:lvl w:ilvl="0" w:tplc="4726D928">
      <w:start w:val="2"/>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8" w15:restartNumberingAfterBreak="0">
    <w:nsid w:val="3481783D"/>
    <w:multiLevelType w:val="hybridMultilevel"/>
    <w:tmpl w:val="1F8243FE"/>
    <w:lvl w:ilvl="0" w:tplc="1CE014B4">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779A4"/>
    <w:multiLevelType w:val="hybridMultilevel"/>
    <w:tmpl w:val="B48AB478"/>
    <w:lvl w:ilvl="0" w:tplc="79BA70B8">
      <w:start w:val="2"/>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15:restartNumberingAfterBreak="0">
    <w:nsid w:val="36E95932"/>
    <w:multiLevelType w:val="hybridMultilevel"/>
    <w:tmpl w:val="87B23DDC"/>
    <w:lvl w:ilvl="0" w:tplc="7F4C0816">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1" w15:restartNumberingAfterBreak="0">
    <w:nsid w:val="3740598A"/>
    <w:multiLevelType w:val="hybridMultilevel"/>
    <w:tmpl w:val="838AE3EE"/>
    <w:lvl w:ilvl="0" w:tplc="48D20B7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A0962"/>
    <w:multiLevelType w:val="hybridMultilevel"/>
    <w:tmpl w:val="57525DE6"/>
    <w:lvl w:ilvl="0" w:tplc="1CE014B4">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56B76"/>
    <w:multiLevelType w:val="hybridMultilevel"/>
    <w:tmpl w:val="95C2A230"/>
    <w:lvl w:ilvl="0" w:tplc="A438815E">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8F25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8890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CEDC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0D47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E03D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4C8B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E590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EDEA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3D66DF"/>
    <w:multiLevelType w:val="hybridMultilevel"/>
    <w:tmpl w:val="97A6440E"/>
    <w:lvl w:ilvl="0" w:tplc="1CE014B4">
      <w:start w:val="1"/>
      <w:numFmt w:val="decimal"/>
      <w:lvlText w:val="%1."/>
      <w:lvlJc w:val="left"/>
      <w:pPr>
        <w:ind w:left="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3FCD4FFC"/>
    <w:multiLevelType w:val="hybridMultilevel"/>
    <w:tmpl w:val="81680568"/>
    <w:lvl w:ilvl="0" w:tplc="A6C67734">
      <w:start w:val="1"/>
      <w:numFmt w:val="lowerLetter"/>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086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EF9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29E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661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0BD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E3C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4CB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86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09306F"/>
    <w:multiLevelType w:val="hybridMultilevel"/>
    <w:tmpl w:val="999A57E6"/>
    <w:lvl w:ilvl="0" w:tplc="0409000F">
      <w:start w:val="1"/>
      <w:numFmt w:val="decimal"/>
      <w:lvlText w:val="%1."/>
      <w:lvlJc w:val="left"/>
      <w:pPr>
        <w:ind w:left="384" w:hanging="360"/>
      </w:pPr>
      <w:rPr>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7" w15:restartNumberingAfterBreak="0">
    <w:nsid w:val="43067CDA"/>
    <w:multiLevelType w:val="hybridMultilevel"/>
    <w:tmpl w:val="7D56EE98"/>
    <w:lvl w:ilvl="0" w:tplc="D8586970">
      <w:start w:val="2"/>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615BA">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891D4">
      <w:start w:val="1"/>
      <w:numFmt w:val="lowerRoman"/>
      <w:lvlText w:val="%3"/>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0D320">
      <w:start w:val="1"/>
      <w:numFmt w:val="decimal"/>
      <w:lvlText w:val="%4"/>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28FAC">
      <w:start w:val="1"/>
      <w:numFmt w:val="lowerLetter"/>
      <w:lvlText w:val="%5"/>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8CE4A">
      <w:start w:val="1"/>
      <w:numFmt w:val="lowerRoman"/>
      <w:lvlText w:val="%6"/>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9E2E44">
      <w:start w:val="1"/>
      <w:numFmt w:val="decimal"/>
      <w:lvlText w:val="%7"/>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80D0E">
      <w:start w:val="1"/>
      <w:numFmt w:val="lowerLetter"/>
      <w:lvlText w:val="%8"/>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E7942">
      <w:start w:val="1"/>
      <w:numFmt w:val="lowerRoman"/>
      <w:lvlText w:val="%9"/>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3944E3"/>
    <w:multiLevelType w:val="hybridMultilevel"/>
    <w:tmpl w:val="93DAB9B8"/>
    <w:lvl w:ilvl="0" w:tplc="79BA70B8">
      <w:start w:val="2"/>
      <w:numFmt w:val="decimal"/>
      <w:lvlText w:val="%1."/>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B63C82">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EAF92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56BAA4">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4E595A">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465020">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586BB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3E331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8702A">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875637D"/>
    <w:multiLevelType w:val="hybridMultilevel"/>
    <w:tmpl w:val="6F766048"/>
    <w:lvl w:ilvl="0" w:tplc="645823BA">
      <w:start w:val="2"/>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E27BE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7E4144">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F8A534">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E0197A">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1ECBD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42870C">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72B97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D41D94">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C7C7410"/>
    <w:multiLevelType w:val="hybridMultilevel"/>
    <w:tmpl w:val="B99C26E6"/>
    <w:lvl w:ilvl="0" w:tplc="48D20B7A">
      <w:start w:val="1"/>
      <w:numFmt w:val="decimal"/>
      <w:lvlText w:val="%1."/>
      <w:lvlJc w:val="left"/>
      <w:pPr>
        <w:ind w:left="38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1" w15:restartNumberingAfterBreak="0">
    <w:nsid w:val="4D3F20E5"/>
    <w:multiLevelType w:val="hybridMultilevel"/>
    <w:tmpl w:val="16FAEC7A"/>
    <w:lvl w:ilvl="0" w:tplc="1CE014B4">
      <w:start w:val="1"/>
      <w:numFmt w:val="decimal"/>
      <w:lvlText w:val="%1."/>
      <w:lvlJc w:val="left"/>
      <w:pPr>
        <w:ind w:left="38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2" w15:restartNumberingAfterBreak="0">
    <w:nsid w:val="56BB7E74"/>
    <w:multiLevelType w:val="hybridMultilevel"/>
    <w:tmpl w:val="EB3CE758"/>
    <w:lvl w:ilvl="0" w:tplc="B7DCF712">
      <w:start w:val="2"/>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262EE">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001F0">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EB93E">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27284">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85A78">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2C10F8">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E7086">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8E30C">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755097"/>
    <w:multiLevelType w:val="hybridMultilevel"/>
    <w:tmpl w:val="0E203FE0"/>
    <w:lvl w:ilvl="0" w:tplc="D96460FE">
      <w:start w:val="2"/>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2477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8908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E0E8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C191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6215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2B17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C304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89DC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5B4872"/>
    <w:multiLevelType w:val="hybridMultilevel"/>
    <w:tmpl w:val="0AB87F26"/>
    <w:lvl w:ilvl="0" w:tplc="C5F03780">
      <w:start w:val="1"/>
      <w:numFmt w:val="decimal"/>
      <w:lvlText w:val="%1."/>
      <w:lvlJc w:val="left"/>
      <w:pPr>
        <w:ind w:left="384" w:hanging="360"/>
      </w:pPr>
      <w:rPr>
        <w:rFonts w:hint="default"/>
        <w:b w:val="0"/>
        <w:i w:val="0"/>
        <w:strike w:val="0"/>
        <w:dstrike w:val="0"/>
        <w:color w:val="0000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01062"/>
    <w:multiLevelType w:val="hybridMultilevel"/>
    <w:tmpl w:val="684EE9FE"/>
    <w:lvl w:ilvl="0" w:tplc="1CE014B4">
      <w:start w:val="1"/>
      <w:numFmt w:val="decimal"/>
      <w:lvlText w:val="%1."/>
      <w:lvlJc w:val="left"/>
      <w:pPr>
        <w:ind w:left="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6" w15:restartNumberingAfterBreak="0">
    <w:nsid w:val="63BE42F8"/>
    <w:multiLevelType w:val="hybridMultilevel"/>
    <w:tmpl w:val="A9406C3A"/>
    <w:lvl w:ilvl="0" w:tplc="1CE014B4">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15AFF"/>
    <w:multiLevelType w:val="hybridMultilevel"/>
    <w:tmpl w:val="1162643C"/>
    <w:lvl w:ilvl="0" w:tplc="1CE014B4">
      <w:start w:val="1"/>
      <w:numFmt w:val="decimal"/>
      <w:lvlText w:val="%1."/>
      <w:lvlJc w:val="left"/>
      <w:pPr>
        <w:ind w:left="38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C26EB"/>
    <w:multiLevelType w:val="hybridMultilevel"/>
    <w:tmpl w:val="7420769C"/>
    <w:lvl w:ilvl="0" w:tplc="B6C0686A">
      <w:start w:val="1"/>
      <w:numFmt w:val="upperLetter"/>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0AD04">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2D8E4">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21778">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612D2">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282B6">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68632">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2B558">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2DCAE">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1D5CDF"/>
    <w:multiLevelType w:val="hybridMultilevel"/>
    <w:tmpl w:val="444A5F3A"/>
    <w:lvl w:ilvl="0" w:tplc="1CE014B4">
      <w:start w:val="1"/>
      <w:numFmt w:val="decimal"/>
      <w:lvlText w:val="%1."/>
      <w:lvlJc w:val="left"/>
      <w:pPr>
        <w:ind w:left="38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C4A85"/>
    <w:multiLevelType w:val="hybridMultilevel"/>
    <w:tmpl w:val="2CDA297E"/>
    <w:lvl w:ilvl="0" w:tplc="1CE014B4">
      <w:start w:val="1"/>
      <w:numFmt w:val="decimal"/>
      <w:lvlText w:val="%1."/>
      <w:lvlJc w:val="left"/>
      <w:pPr>
        <w:ind w:left="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922493192">
    <w:abstractNumId w:val="19"/>
  </w:num>
  <w:num w:numId="2" w16cid:durableId="1856843381">
    <w:abstractNumId w:val="2"/>
  </w:num>
  <w:num w:numId="3" w16cid:durableId="661349833">
    <w:abstractNumId w:val="18"/>
  </w:num>
  <w:num w:numId="4" w16cid:durableId="1574968627">
    <w:abstractNumId w:val="17"/>
  </w:num>
  <w:num w:numId="5" w16cid:durableId="1736976187">
    <w:abstractNumId w:val="13"/>
  </w:num>
  <w:num w:numId="6" w16cid:durableId="1033532853">
    <w:abstractNumId w:val="1"/>
  </w:num>
  <w:num w:numId="7" w16cid:durableId="2062289252">
    <w:abstractNumId w:val="23"/>
  </w:num>
  <w:num w:numId="8" w16cid:durableId="1761415603">
    <w:abstractNumId w:val="28"/>
  </w:num>
  <w:num w:numId="9" w16cid:durableId="1629897640">
    <w:abstractNumId w:val="15"/>
  </w:num>
  <w:num w:numId="10" w16cid:durableId="1673295287">
    <w:abstractNumId w:val="22"/>
  </w:num>
  <w:num w:numId="11" w16cid:durableId="1238058136">
    <w:abstractNumId w:val="0"/>
  </w:num>
  <w:num w:numId="12" w16cid:durableId="964701175">
    <w:abstractNumId w:val="6"/>
  </w:num>
  <w:num w:numId="13" w16cid:durableId="457143969">
    <w:abstractNumId w:val="16"/>
  </w:num>
  <w:num w:numId="14" w16cid:durableId="1213035280">
    <w:abstractNumId w:val="24"/>
  </w:num>
  <w:num w:numId="15" w16cid:durableId="1473982077">
    <w:abstractNumId w:val="14"/>
  </w:num>
  <w:num w:numId="16" w16cid:durableId="1312900763">
    <w:abstractNumId w:val="30"/>
  </w:num>
  <w:num w:numId="17" w16cid:durableId="348603307">
    <w:abstractNumId w:val="25"/>
  </w:num>
  <w:num w:numId="18" w16cid:durableId="140081860">
    <w:abstractNumId w:val="3"/>
  </w:num>
  <w:num w:numId="19" w16cid:durableId="1721972199">
    <w:abstractNumId w:val="27"/>
  </w:num>
  <w:num w:numId="20" w16cid:durableId="510340417">
    <w:abstractNumId w:val="29"/>
  </w:num>
  <w:num w:numId="21" w16cid:durableId="703940727">
    <w:abstractNumId w:val="26"/>
  </w:num>
  <w:num w:numId="22" w16cid:durableId="2012634947">
    <w:abstractNumId w:val="7"/>
  </w:num>
  <w:num w:numId="23" w16cid:durableId="1972247411">
    <w:abstractNumId w:val="12"/>
  </w:num>
  <w:num w:numId="24" w16cid:durableId="1329288667">
    <w:abstractNumId w:val="5"/>
  </w:num>
  <w:num w:numId="25" w16cid:durableId="1087077708">
    <w:abstractNumId w:val="8"/>
  </w:num>
  <w:num w:numId="26" w16cid:durableId="110058766">
    <w:abstractNumId w:val="4"/>
  </w:num>
  <w:num w:numId="27" w16cid:durableId="1960649152">
    <w:abstractNumId w:val="21"/>
  </w:num>
  <w:num w:numId="28" w16cid:durableId="410589696">
    <w:abstractNumId w:val="9"/>
  </w:num>
  <w:num w:numId="29" w16cid:durableId="620496338">
    <w:abstractNumId w:val="20"/>
  </w:num>
  <w:num w:numId="30" w16cid:durableId="1773163326">
    <w:abstractNumId w:val="11"/>
  </w:num>
  <w:num w:numId="31" w16cid:durableId="15548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3C"/>
    <w:rsid w:val="00004121"/>
    <w:rsid w:val="00017AC4"/>
    <w:rsid w:val="000209A0"/>
    <w:rsid w:val="0005386D"/>
    <w:rsid w:val="000700BE"/>
    <w:rsid w:val="0007333B"/>
    <w:rsid w:val="00075C92"/>
    <w:rsid w:val="001025F9"/>
    <w:rsid w:val="001655FB"/>
    <w:rsid w:val="00166FE8"/>
    <w:rsid w:val="0017056F"/>
    <w:rsid w:val="00182592"/>
    <w:rsid w:val="001E5498"/>
    <w:rsid w:val="001F1711"/>
    <w:rsid w:val="002340FA"/>
    <w:rsid w:val="0023593C"/>
    <w:rsid w:val="00240D67"/>
    <w:rsid w:val="002419A7"/>
    <w:rsid w:val="00244E57"/>
    <w:rsid w:val="002560E7"/>
    <w:rsid w:val="002B2B2D"/>
    <w:rsid w:val="0032307D"/>
    <w:rsid w:val="00341E37"/>
    <w:rsid w:val="003660AD"/>
    <w:rsid w:val="00367EA7"/>
    <w:rsid w:val="00375635"/>
    <w:rsid w:val="00390573"/>
    <w:rsid w:val="003A1C6B"/>
    <w:rsid w:val="003B1716"/>
    <w:rsid w:val="003C5F9D"/>
    <w:rsid w:val="003C7225"/>
    <w:rsid w:val="003D5B9E"/>
    <w:rsid w:val="003E6EDE"/>
    <w:rsid w:val="00457A1B"/>
    <w:rsid w:val="0048446B"/>
    <w:rsid w:val="00496E20"/>
    <w:rsid w:val="004B5DC0"/>
    <w:rsid w:val="004D1851"/>
    <w:rsid w:val="004D37E9"/>
    <w:rsid w:val="004D40F1"/>
    <w:rsid w:val="005C0728"/>
    <w:rsid w:val="005E644E"/>
    <w:rsid w:val="006008A4"/>
    <w:rsid w:val="00651A07"/>
    <w:rsid w:val="006545BD"/>
    <w:rsid w:val="00663C1F"/>
    <w:rsid w:val="00666EAF"/>
    <w:rsid w:val="006A3BA8"/>
    <w:rsid w:val="006C2A52"/>
    <w:rsid w:val="006C56DE"/>
    <w:rsid w:val="0073726B"/>
    <w:rsid w:val="0075520A"/>
    <w:rsid w:val="00765B85"/>
    <w:rsid w:val="007D5446"/>
    <w:rsid w:val="00800D01"/>
    <w:rsid w:val="008342D6"/>
    <w:rsid w:val="0083445A"/>
    <w:rsid w:val="00835BBA"/>
    <w:rsid w:val="00844668"/>
    <w:rsid w:val="00852CF2"/>
    <w:rsid w:val="00865772"/>
    <w:rsid w:val="00871B79"/>
    <w:rsid w:val="008E5282"/>
    <w:rsid w:val="008F685C"/>
    <w:rsid w:val="008F69CE"/>
    <w:rsid w:val="00931670"/>
    <w:rsid w:val="009365F1"/>
    <w:rsid w:val="009710F1"/>
    <w:rsid w:val="009736E1"/>
    <w:rsid w:val="00A1107D"/>
    <w:rsid w:val="00A53DB0"/>
    <w:rsid w:val="00A61AA9"/>
    <w:rsid w:val="00AC37DE"/>
    <w:rsid w:val="00AC7794"/>
    <w:rsid w:val="00AE6415"/>
    <w:rsid w:val="00B87977"/>
    <w:rsid w:val="00BA20C2"/>
    <w:rsid w:val="00BC1D43"/>
    <w:rsid w:val="00BD6DE7"/>
    <w:rsid w:val="00C07D23"/>
    <w:rsid w:val="00C25371"/>
    <w:rsid w:val="00C34D90"/>
    <w:rsid w:val="00CB1636"/>
    <w:rsid w:val="00CD543C"/>
    <w:rsid w:val="00CF0D11"/>
    <w:rsid w:val="00CF65C1"/>
    <w:rsid w:val="00D03114"/>
    <w:rsid w:val="00D126E2"/>
    <w:rsid w:val="00D7214E"/>
    <w:rsid w:val="00DD6100"/>
    <w:rsid w:val="00DF2695"/>
    <w:rsid w:val="00E3544F"/>
    <w:rsid w:val="00E474A5"/>
    <w:rsid w:val="00EC18D1"/>
    <w:rsid w:val="00F5003F"/>
    <w:rsid w:val="00F741F7"/>
    <w:rsid w:val="00F944DF"/>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0DC1"/>
  <w15:docId w15:val="{66397B40-FC3D-4A6B-8BBE-BE88B2E3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9"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42"/>
      <w:jc w:val="center"/>
      <w:outlineLvl w:val="0"/>
    </w:pPr>
    <w:rPr>
      <w:rFonts w:ascii="Times New Roman" w:eastAsia="Times New Roman" w:hAnsi="Times New Roman" w:cs="Times New Roman"/>
      <w:color w:val="000000"/>
      <w:sz w:val="32"/>
      <w:u w:val="single" w:color="000000"/>
    </w:rPr>
  </w:style>
  <w:style w:type="paragraph" w:styleId="Heading2">
    <w:name w:val="heading 2"/>
    <w:next w:val="Normal"/>
    <w:link w:val="Heading2Char"/>
    <w:uiPriority w:val="9"/>
    <w:unhideWhenUsed/>
    <w:qFormat/>
    <w:pPr>
      <w:keepNext/>
      <w:keepLines/>
      <w:spacing w:after="3"/>
      <w:ind w:left="182" w:hanging="10"/>
      <w:outlineLvl w:val="1"/>
    </w:pPr>
    <w:rPr>
      <w:rFonts w:ascii="Times New Roman" w:eastAsia="Times New Roman" w:hAnsi="Times New Roman" w:cs="Times New Roman"/>
      <w:color w:val="000000"/>
      <w:sz w:val="30"/>
    </w:rPr>
  </w:style>
  <w:style w:type="paragraph" w:styleId="Heading3">
    <w:name w:val="heading 3"/>
    <w:next w:val="Normal"/>
    <w:link w:val="Heading3Char"/>
    <w:uiPriority w:val="9"/>
    <w:unhideWhenUsed/>
    <w:qFormat/>
    <w:pPr>
      <w:keepNext/>
      <w:keepLines/>
      <w:spacing w:after="0"/>
      <w:ind w:left="24" w:hanging="10"/>
      <w:outlineLvl w:val="2"/>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32"/>
      <w:u w:val="single" w:color="000000"/>
    </w:rPr>
  </w:style>
  <w:style w:type="character" w:customStyle="1" w:styleId="Heading2Char">
    <w:name w:val="Heading 2 Char"/>
    <w:link w:val="Heading2"/>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700BE"/>
    <w:pPr>
      <w:ind w:left="720"/>
      <w:contextualSpacing/>
    </w:pPr>
  </w:style>
  <w:style w:type="paragraph" w:styleId="Footer">
    <w:name w:val="footer"/>
    <w:basedOn w:val="Normal"/>
    <w:link w:val="FooterChar"/>
    <w:uiPriority w:val="99"/>
    <w:unhideWhenUsed/>
    <w:rsid w:val="0007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0BE"/>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1655F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1655FB"/>
    <w:rPr>
      <w:rFonts w:cs="Times New Roman"/>
    </w:rPr>
  </w:style>
  <w:style w:type="table" w:styleId="TableGrid0">
    <w:name w:val="Table Grid"/>
    <w:basedOn w:val="TableNormal"/>
    <w:uiPriority w:val="39"/>
    <w:rsid w:val="0093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F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C354-A504-4B36-A569-192D1D03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14</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Krebsbach</dc:creator>
  <cp:keywords/>
  <cp:lastModifiedBy>Owner</cp:lastModifiedBy>
  <cp:revision>9</cp:revision>
  <cp:lastPrinted>2020-12-28T18:50:00Z</cp:lastPrinted>
  <dcterms:created xsi:type="dcterms:W3CDTF">2022-10-17T14:34:00Z</dcterms:created>
  <dcterms:modified xsi:type="dcterms:W3CDTF">2024-01-04T16:33:00Z</dcterms:modified>
</cp:coreProperties>
</file>